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B37DAD" w14:textId="70FF26B3" w:rsidR="0084129C" w:rsidRDefault="00635456" w:rsidP="00635456">
      <w:pPr>
        <w:pStyle w:val="Heading2"/>
        <w:rPr>
          <w:lang w:val="en-US"/>
        </w:rPr>
      </w:pPr>
      <w:r>
        <w:rPr>
          <w:lang w:val="en-US"/>
        </w:rPr>
        <w:t xml:space="preserve">A </w:t>
      </w:r>
      <w:r w:rsidR="00CD0D1B">
        <w:rPr>
          <w:lang w:val="en-US"/>
        </w:rPr>
        <w:t>short</w:t>
      </w:r>
      <w:r w:rsidR="00281E3E">
        <w:rPr>
          <w:lang w:val="en-US"/>
        </w:rPr>
        <w:t xml:space="preserve"> tutorial </w:t>
      </w:r>
      <w:r w:rsidR="00CD0D1B">
        <w:rPr>
          <w:lang w:val="en-US"/>
        </w:rPr>
        <w:t xml:space="preserve">how </w:t>
      </w:r>
      <w:r w:rsidR="00281E3E">
        <w:rPr>
          <w:lang w:val="en-US"/>
        </w:rPr>
        <w:t>to</w:t>
      </w:r>
      <w:r w:rsidR="00326297">
        <w:rPr>
          <w:lang w:val="en-US"/>
        </w:rPr>
        <w:t xml:space="preserve"> implement a PHREEQC equilibrium and reaction example in </w:t>
      </w:r>
      <w:r>
        <w:rPr>
          <w:lang w:val="en-US"/>
        </w:rPr>
        <w:t>ORCHESTRA</w:t>
      </w:r>
    </w:p>
    <w:p w14:paraId="0C43A627" w14:textId="77777777" w:rsidR="00635456" w:rsidRDefault="00635456" w:rsidP="00635456">
      <w:pPr>
        <w:rPr>
          <w:lang w:val="en-US"/>
        </w:rPr>
      </w:pPr>
    </w:p>
    <w:p w14:paraId="1D0FED8C" w14:textId="0FD8DB93" w:rsidR="00635456" w:rsidRDefault="00635456" w:rsidP="00635456">
      <w:pPr>
        <w:rPr>
          <w:lang w:val="en-US"/>
        </w:rPr>
      </w:pPr>
      <w:r>
        <w:rPr>
          <w:lang w:val="en-US"/>
        </w:rPr>
        <w:t>Hans Meeussen 1</w:t>
      </w:r>
      <w:r w:rsidR="00326297">
        <w:rPr>
          <w:lang w:val="en-US"/>
        </w:rPr>
        <w:t>4</w:t>
      </w:r>
      <w:r>
        <w:rPr>
          <w:lang w:val="en-US"/>
        </w:rPr>
        <w:t>/</w:t>
      </w:r>
      <w:r w:rsidR="00326297">
        <w:rPr>
          <w:lang w:val="en-US"/>
        </w:rPr>
        <w:t>11</w:t>
      </w:r>
      <w:r>
        <w:rPr>
          <w:lang w:val="en-US"/>
        </w:rPr>
        <w:t>/2024</w:t>
      </w:r>
    </w:p>
    <w:p w14:paraId="1A003ADE" w14:textId="5CC075C1" w:rsidR="00281E3E" w:rsidRDefault="00281E3E" w:rsidP="00635456">
      <w:pPr>
        <w:rPr>
          <w:lang w:val="en-US"/>
        </w:rPr>
      </w:pPr>
    </w:p>
    <w:p w14:paraId="48684B1A" w14:textId="154AF365" w:rsidR="00326297" w:rsidRDefault="00281E3E" w:rsidP="00326297">
      <w:pPr>
        <w:rPr>
          <w:lang w:val="en-US"/>
        </w:rPr>
      </w:pPr>
      <w:r>
        <w:rPr>
          <w:lang w:val="en-US"/>
        </w:rPr>
        <w:t xml:space="preserve">This document describes how </w:t>
      </w:r>
      <w:r w:rsidR="00326297">
        <w:rPr>
          <w:lang w:val="en-US"/>
        </w:rPr>
        <w:t xml:space="preserve">implement a simple PHREEQC equilibrium and reaction example in ORCHESTRA. The example was taken from the very useful PHREEQC site by Tony Appelo and can be found here:  </w:t>
      </w:r>
    </w:p>
    <w:p w14:paraId="13D9DA6F" w14:textId="22F8D047" w:rsidR="00326297" w:rsidRDefault="00000000" w:rsidP="00326297">
      <w:pPr>
        <w:rPr>
          <w:lang w:val="en-US"/>
        </w:rPr>
      </w:pPr>
      <w:hyperlink r:id="rId5" w:history="1">
        <w:r w:rsidR="00326297" w:rsidRPr="00342019">
          <w:rPr>
            <w:rStyle w:val="Hyperlink"/>
            <w:lang w:val="en-US"/>
          </w:rPr>
          <w:t>https://hydrochemistry.eu/exmpls/ca_f.html</w:t>
        </w:r>
      </w:hyperlink>
    </w:p>
    <w:p w14:paraId="772C47CD" w14:textId="462038FD" w:rsidR="00326297" w:rsidRDefault="00326297" w:rsidP="00326297">
      <w:pPr>
        <w:rPr>
          <w:lang w:val="en-US"/>
        </w:rPr>
      </w:pPr>
      <w:r>
        <w:rPr>
          <w:lang w:val="en-US"/>
        </w:rPr>
        <w:t xml:space="preserve">The example demonstrates how to calculate </w:t>
      </w:r>
      <w:r w:rsidR="00CD0D1B">
        <w:rPr>
          <w:lang w:val="en-US"/>
        </w:rPr>
        <w:t xml:space="preserve">the composition of </w:t>
      </w:r>
      <w:r>
        <w:rPr>
          <w:lang w:val="en-US"/>
        </w:rPr>
        <w:t xml:space="preserve">a solution </w:t>
      </w:r>
      <w:r w:rsidR="00CD0D1B">
        <w:rPr>
          <w:lang w:val="en-US"/>
        </w:rPr>
        <w:t xml:space="preserve">first </w:t>
      </w:r>
      <w:r>
        <w:rPr>
          <w:lang w:val="en-US"/>
        </w:rPr>
        <w:t>in equilibrium</w:t>
      </w:r>
      <w:r w:rsidR="00CD0D1B">
        <w:rPr>
          <w:lang w:val="en-US"/>
        </w:rPr>
        <w:t xml:space="preserve"> with</w:t>
      </w:r>
      <w:r>
        <w:rPr>
          <w:lang w:val="en-US"/>
        </w:rPr>
        <w:t xml:space="preserve"> </w:t>
      </w:r>
      <w:r w:rsidR="00CD0D1B">
        <w:rPr>
          <w:lang w:val="en-US"/>
        </w:rPr>
        <w:t>c</w:t>
      </w:r>
      <w:r>
        <w:rPr>
          <w:lang w:val="en-US"/>
        </w:rPr>
        <w:t xml:space="preserve">alcite, </w:t>
      </w:r>
      <w:r w:rsidR="00CD0D1B">
        <w:rPr>
          <w:lang w:val="en-US"/>
        </w:rPr>
        <w:t>f</w:t>
      </w:r>
      <w:r>
        <w:rPr>
          <w:lang w:val="en-US"/>
        </w:rPr>
        <w:t>luorite and a fixed CO</w:t>
      </w:r>
      <w:r w:rsidRPr="00555A4A">
        <w:rPr>
          <w:vertAlign w:val="subscript"/>
          <w:lang w:val="en-US"/>
        </w:rPr>
        <w:t>2</w:t>
      </w:r>
      <w:r>
        <w:rPr>
          <w:lang w:val="en-US"/>
        </w:rPr>
        <w:t xml:space="preserve"> pressure, and subsequently let this solution react with </w:t>
      </w:r>
      <w:r w:rsidRPr="00326297">
        <w:rPr>
          <w:lang w:val="en-US"/>
        </w:rPr>
        <w:t>NaAlSi</w:t>
      </w:r>
      <w:r w:rsidRPr="00555A4A">
        <w:rPr>
          <w:vertAlign w:val="subscript"/>
          <w:lang w:val="en-US"/>
        </w:rPr>
        <w:t>3</w:t>
      </w:r>
      <w:r w:rsidRPr="00326297">
        <w:rPr>
          <w:lang w:val="en-US"/>
        </w:rPr>
        <w:t>O</w:t>
      </w:r>
      <w:r w:rsidRPr="00555A4A">
        <w:rPr>
          <w:vertAlign w:val="subscript"/>
          <w:lang w:val="en-US"/>
        </w:rPr>
        <w:t>8</w:t>
      </w:r>
      <w:r w:rsidR="00555A4A">
        <w:rPr>
          <w:vertAlign w:val="subscript"/>
          <w:lang w:val="en-US"/>
        </w:rPr>
        <w:t xml:space="preserve"> </w:t>
      </w:r>
      <w:r w:rsidR="00555A4A">
        <w:rPr>
          <w:lang w:val="en-US"/>
        </w:rPr>
        <w:t>(Na-Feldspar)</w:t>
      </w:r>
      <w:r w:rsidR="00CD0D1B">
        <w:rPr>
          <w:lang w:val="en-US"/>
        </w:rPr>
        <w:t>.</w:t>
      </w:r>
      <w:r w:rsidR="00555A4A">
        <w:rPr>
          <w:lang w:val="en-US"/>
        </w:rPr>
        <w:t xml:space="preserve"> </w:t>
      </w:r>
    </w:p>
    <w:p w14:paraId="548465E9" w14:textId="392DC149" w:rsidR="00555A4A" w:rsidRPr="00555A4A" w:rsidRDefault="00555A4A" w:rsidP="00555A4A">
      <w:pPr>
        <w:rPr>
          <w:lang w:val="en-US"/>
        </w:rPr>
      </w:pPr>
      <w:r w:rsidRPr="00555A4A">
        <w:rPr>
          <w:lang w:val="en-US"/>
        </w:rPr>
        <w:t xml:space="preserve">The </w:t>
      </w:r>
      <w:r>
        <w:rPr>
          <w:lang w:val="en-US"/>
        </w:rPr>
        <w:t xml:space="preserve">PHREEQC simulation </w:t>
      </w:r>
      <w:r w:rsidRPr="00555A4A">
        <w:rPr>
          <w:lang w:val="en-US"/>
        </w:rPr>
        <w:t>starts with calculating water (SOLUTION 1), with a CO</w:t>
      </w:r>
      <w:r w:rsidRPr="00CD0D1B">
        <w:rPr>
          <w:vertAlign w:val="subscript"/>
          <w:lang w:val="en-US"/>
        </w:rPr>
        <w:t>2</w:t>
      </w:r>
      <w:r w:rsidRPr="00555A4A">
        <w:rPr>
          <w:lang w:val="en-US"/>
        </w:rPr>
        <w:t xml:space="preserve"> pressure of 0.1 atm, and Ca and F concentrations in equilibrium with calcite and fluorite, respectively. This is the encircled composition in the graph, with (right-click on the chart calculated by PHREEQC, and select 'Show Point Values') 157 mg Ca/L and 2.3 mg F/L.</w:t>
      </w:r>
    </w:p>
    <w:p w14:paraId="76468930" w14:textId="77777777" w:rsidR="00555A4A" w:rsidRPr="00555A4A" w:rsidRDefault="00555A4A" w:rsidP="00555A4A">
      <w:pPr>
        <w:rPr>
          <w:lang w:val="en-US"/>
        </w:rPr>
      </w:pPr>
      <w:r w:rsidRPr="00555A4A">
        <w:rPr>
          <w:lang w:val="en-US"/>
        </w:rPr>
        <w:t>Next, 7.5 mmol Na-feldspar dissolve in 15 steps (keyword REACTION), while calcite, fluorite, kaolinite and quartz react to equilibrium (keyword EQUILIBRIUM_PHASES).</w:t>
      </w:r>
    </w:p>
    <w:p w14:paraId="0B09E5B6" w14:textId="77777777" w:rsidR="00555A4A" w:rsidRPr="00555A4A" w:rsidRDefault="00555A4A" w:rsidP="00555A4A">
      <w:pPr>
        <w:rPr>
          <w:lang w:val="en-US"/>
        </w:rPr>
      </w:pPr>
    </w:p>
    <w:p w14:paraId="3486E859" w14:textId="38C98AB7" w:rsidR="00555A4A" w:rsidRPr="002344EF" w:rsidRDefault="00555A4A" w:rsidP="00326297">
      <w:pPr>
        <w:rPr>
          <w:lang w:val="en-US"/>
        </w:rPr>
      </w:pPr>
      <w:r w:rsidRPr="00555A4A">
        <w:rPr>
          <w:lang w:val="en-US"/>
        </w:rPr>
        <w:t>The graph shows the increase of F (red line) and pH (green line) as a result of the reactions.</w:t>
      </w:r>
    </w:p>
    <w:p w14:paraId="5B0A52E7" w14:textId="77777777" w:rsidR="00555A4A" w:rsidRDefault="00555A4A" w:rsidP="00326297">
      <w:pPr>
        <w:rPr>
          <w:lang w:val="en-US"/>
        </w:rPr>
      </w:pPr>
    </w:p>
    <w:p w14:paraId="5168621C" w14:textId="4D7C9580" w:rsidR="00555A4A" w:rsidRDefault="00555A4A" w:rsidP="00326297">
      <w:pPr>
        <w:rPr>
          <w:lang w:val="en-US"/>
        </w:rPr>
      </w:pPr>
      <w:r>
        <w:rPr>
          <w:noProof/>
        </w:rPr>
        <w:drawing>
          <wp:inline distT="0" distB="0" distL="0" distR="0" wp14:anchorId="3D5E5280" wp14:editId="5570D65B">
            <wp:extent cx="4392483" cy="3609109"/>
            <wp:effectExtent l="0" t="0" r="8255" b="0"/>
            <wp:docPr id="18522357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416802" cy="3629091"/>
                    </a:xfrm>
                    <a:prstGeom prst="rect">
                      <a:avLst/>
                    </a:prstGeom>
                    <a:noFill/>
                    <a:ln>
                      <a:noFill/>
                    </a:ln>
                  </pic:spPr>
                </pic:pic>
              </a:graphicData>
            </a:graphic>
          </wp:inline>
        </w:drawing>
      </w:r>
    </w:p>
    <w:p w14:paraId="7091BB24" w14:textId="77777777" w:rsidR="00555A4A" w:rsidRDefault="00555A4A" w:rsidP="00326297">
      <w:pPr>
        <w:rPr>
          <w:lang w:val="en-US"/>
        </w:rPr>
      </w:pPr>
    </w:p>
    <w:p w14:paraId="2C1018EB" w14:textId="3B40814F" w:rsidR="00555A4A" w:rsidRDefault="00555A4A" w:rsidP="00326297">
      <w:pPr>
        <w:rPr>
          <w:lang w:val="en-US"/>
        </w:rPr>
      </w:pPr>
      <w:r>
        <w:rPr>
          <w:lang w:val="en-US"/>
        </w:rPr>
        <w:t>In PHREEQC the complete definition of the simulation is very compact</w:t>
      </w:r>
      <w:r w:rsidR="00CD0D1B">
        <w:rPr>
          <w:lang w:val="en-US"/>
        </w:rPr>
        <w:t>:</w:t>
      </w:r>
      <w:r w:rsidR="00887D49">
        <w:rPr>
          <w:lang w:val="en-US"/>
        </w:rPr>
        <w:t xml:space="preserve"> </w:t>
      </w:r>
    </w:p>
    <w:p w14:paraId="114241E6" w14:textId="77777777" w:rsidR="00555A4A" w:rsidRDefault="00555A4A" w:rsidP="00555A4A">
      <w:pPr>
        <w:spacing w:line="240" w:lineRule="auto"/>
        <w:rPr>
          <w:rFonts w:ascii="72 Monospace" w:hAnsi="72 Monospace" w:cs="72 Monospace"/>
          <w:lang w:val="en-US"/>
        </w:rPr>
      </w:pPr>
    </w:p>
    <w:p w14:paraId="300834EC" w14:textId="14014F0C"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SOLUTION 1</w:t>
      </w:r>
    </w:p>
    <w:p w14:paraId="1A911029" w14:textId="2F8C2F88"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pH 7 charge</w:t>
      </w:r>
    </w:p>
    <w:p w14:paraId="4A25AE11"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C 1 CO2(g) -1</w:t>
      </w:r>
    </w:p>
    <w:p w14:paraId="22938C5B"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Ca 1 Calcite</w:t>
      </w:r>
    </w:p>
    <w:p w14:paraId="117C5228"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F 1 Fluorite</w:t>
      </w:r>
    </w:p>
    <w:p w14:paraId="69688CDD" w14:textId="77777777" w:rsidR="00555A4A" w:rsidRPr="00555A4A" w:rsidRDefault="00555A4A" w:rsidP="00555A4A">
      <w:pPr>
        <w:spacing w:line="240" w:lineRule="auto"/>
        <w:rPr>
          <w:rFonts w:ascii="72 Monospace" w:hAnsi="72 Monospace" w:cs="72 Monospace"/>
          <w:sz w:val="16"/>
          <w:szCs w:val="16"/>
          <w:lang w:val="en-US"/>
        </w:rPr>
      </w:pPr>
    </w:p>
    <w:p w14:paraId="6AF0ED4C"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REACTION</w:t>
      </w:r>
    </w:p>
    <w:p w14:paraId="37CC75D8"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NaAlSi3O8 1</w:t>
      </w:r>
    </w:p>
    <w:p w14:paraId="39D1B56A"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7.5e-3 in 15</w:t>
      </w:r>
    </w:p>
    <w:p w14:paraId="3D296419"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w:t>
      </w:r>
    </w:p>
    <w:p w14:paraId="77F1DC95"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EQUILIBRIUM_PHASES 1</w:t>
      </w:r>
    </w:p>
    <w:p w14:paraId="14A8479A"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Fluorite</w:t>
      </w:r>
    </w:p>
    <w:p w14:paraId="16CFA202"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Calcite</w:t>
      </w:r>
    </w:p>
    <w:p w14:paraId="3686F002" w14:textId="77777777" w:rsidR="00555A4A" w:rsidRPr="00555A4A"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Quartz 0 0</w:t>
      </w:r>
    </w:p>
    <w:p w14:paraId="6E6AE222" w14:textId="6AE7D8B0" w:rsidR="002344EF" w:rsidRPr="00887D49" w:rsidRDefault="00555A4A" w:rsidP="00555A4A">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Kaolinite 0 0</w:t>
      </w:r>
    </w:p>
    <w:p w14:paraId="2A2727BE" w14:textId="77777777" w:rsidR="00887D49" w:rsidRDefault="00887D49" w:rsidP="00887D49">
      <w:pPr>
        <w:rPr>
          <w:lang w:val="en-US"/>
        </w:rPr>
      </w:pPr>
    </w:p>
    <w:p w14:paraId="2216ABEF" w14:textId="34AD7A22" w:rsidR="00887D49" w:rsidRDefault="00887D49" w:rsidP="00887D49">
      <w:pPr>
        <w:rPr>
          <w:lang w:val="en-US"/>
        </w:rPr>
      </w:pPr>
      <w:r>
        <w:rPr>
          <w:lang w:val="en-US"/>
        </w:rPr>
        <w:t xml:space="preserve">This  is </w:t>
      </w:r>
      <w:r w:rsidR="00CD0D1B">
        <w:rPr>
          <w:lang w:val="en-US"/>
        </w:rPr>
        <w:t xml:space="preserve">short description is </w:t>
      </w:r>
      <w:r>
        <w:rPr>
          <w:lang w:val="en-US"/>
        </w:rPr>
        <w:t xml:space="preserve">very </w:t>
      </w:r>
      <w:r w:rsidR="00CD0D1B">
        <w:rPr>
          <w:lang w:val="en-US"/>
        </w:rPr>
        <w:t>elegant</w:t>
      </w:r>
      <w:r>
        <w:rPr>
          <w:lang w:val="en-US"/>
        </w:rPr>
        <w:t>, but to reproduce it with another code it is necessary to understand what is going on behind the screen!</w:t>
      </w:r>
      <w:r w:rsidR="00CD0D1B">
        <w:rPr>
          <w:lang w:val="en-US"/>
        </w:rPr>
        <w:t xml:space="preserve"> </w:t>
      </w:r>
    </w:p>
    <w:p w14:paraId="174C3976" w14:textId="77777777" w:rsidR="002344EF" w:rsidRDefault="002344EF" w:rsidP="002344EF">
      <w:pPr>
        <w:pStyle w:val="Heading2"/>
        <w:rPr>
          <w:lang w:val="en-US"/>
        </w:rPr>
      </w:pPr>
    </w:p>
    <w:p w14:paraId="3F37A7AA" w14:textId="74EE094E" w:rsidR="002344EF" w:rsidRDefault="002344EF" w:rsidP="002344EF">
      <w:pPr>
        <w:pStyle w:val="Heading2"/>
        <w:rPr>
          <w:lang w:val="en-US"/>
        </w:rPr>
      </w:pPr>
      <w:r>
        <w:rPr>
          <w:lang w:val="en-US"/>
        </w:rPr>
        <w:t>ORCHESTRA implementation</w:t>
      </w:r>
      <w:r w:rsidR="00F37835">
        <w:rPr>
          <w:lang w:val="en-US"/>
        </w:rPr>
        <w:t xml:space="preserve"> </w:t>
      </w:r>
      <w:r w:rsidR="00887D49">
        <w:rPr>
          <w:lang w:val="en-US"/>
        </w:rPr>
        <w:t>of i</w:t>
      </w:r>
      <w:r w:rsidR="00F37835">
        <w:rPr>
          <w:lang w:val="en-US"/>
        </w:rPr>
        <w:t>nitial solution</w:t>
      </w:r>
      <w:r w:rsidR="00887D49">
        <w:rPr>
          <w:lang w:val="en-US"/>
        </w:rPr>
        <w:t xml:space="preserve"> calculation</w:t>
      </w:r>
    </w:p>
    <w:p w14:paraId="06A9794F" w14:textId="531861D1" w:rsidR="00640374" w:rsidRDefault="002344EF" w:rsidP="002344EF">
      <w:pPr>
        <w:rPr>
          <w:lang w:val="en-US"/>
        </w:rPr>
      </w:pPr>
      <w:r>
        <w:rPr>
          <w:lang w:val="en-US"/>
        </w:rPr>
        <w:t>For the ORCHESTRA implementation we need a single cell, that is first equilibrated with the solid phases and fixed CO</w:t>
      </w:r>
      <w:r w:rsidRPr="00CD0D1B">
        <w:rPr>
          <w:vertAlign w:val="subscript"/>
          <w:lang w:val="en-US"/>
        </w:rPr>
        <w:t>2</w:t>
      </w:r>
      <w:r>
        <w:rPr>
          <w:lang w:val="en-US"/>
        </w:rPr>
        <w:t xml:space="preserve"> pressure. Subsequently 7.5e-3 M of </w:t>
      </w:r>
      <w:r w:rsidRPr="002344EF">
        <w:rPr>
          <w:lang w:val="en-US"/>
        </w:rPr>
        <w:t>NaAlSi</w:t>
      </w:r>
      <w:r w:rsidRPr="00CD0D1B">
        <w:rPr>
          <w:vertAlign w:val="subscript"/>
          <w:lang w:val="en-US"/>
        </w:rPr>
        <w:t>3</w:t>
      </w:r>
      <w:r w:rsidRPr="002344EF">
        <w:rPr>
          <w:lang w:val="en-US"/>
        </w:rPr>
        <w:t>O</w:t>
      </w:r>
      <w:r w:rsidRPr="00CD0D1B">
        <w:rPr>
          <w:vertAlign w:val="subscript"/>
          <w:lang w:val="en-US"/>
        </w:rPr>
        <w:t>8</w:t>
      </w:r>
      <w:r>
        <w:rPr>
          <w:lang w:val="en-US"/>
        </w:rPr>
        <w:t xml:space="preserve"> is added in 15 steps and equilibrated (and output generated) at each step. </w:t>
      </w:r>
      <w:r w:rsidR="00640374">
        <w:rPr>
          <w:lang w:val="en-US"/>
        </w:rPr>
        <w:t xml:space="preserve">A graphical representation </w:t>
      </w:r>
      <w:r w:rsidR="00887D49">
        <w:rPr>
          <w:lang w:val="en-US"/>
        </w:rPr>
        <w:t xml:space="preserve">of the order of things </w:t>
      </w:r>
      <w:r w:rsidR="00640374">
        <w:rPr>
          <w:lang w:val="en-US"/>
        </w:rPr>
        <w:lastRenderedPageBreak/>
        <w:t>looks as follows:</w:t>
      </w:r>
      <w:r w:rsidR="00640374">
        <w:rPr>
          <w:noProof/>
          <w:lang w:val="en-US"/>
        </w:rPr>
        <w:drawing>
          <wp:inline distT="0" distB="0" distL="0" distR="0" wp14:anchorId="2CDF9BC8" wp14:editId="181E023D">
            <wp:extent cx="6132105" cy="3020291"/>
            <wp:effectExtent l="0" t="0" r="2540" b="8890"/>
            <wp:docPr id="18301106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54567" cy="3031354"/>
                    </a:xfrm>
                    <a:prstGeom prst="rect">
                      <a:avLst/>
                    </a:prstGeom>
                    <a:noFill/>
                  </pic:spPr>
                </pic:pic>
              </a:graphicData>
            </a:graphic>
          </wp:inline>
        </w:drawing>
      </w:r>
    </w:p>
    <w:p w14:paraId="0E506E8C" w14:textId="77777777" w:rsidR="00CD0D1B" w:rsidRDefault="00640374" w:rsidP="002344EF">
      <w:pPr>
        <w:rPr>
          <w:lang w:val="en-US"/>
        </w:rPr>
      </w:pPr>
      <w:r>
        <w:rPr>
          <w:lang w:val="en-US"/>
        </w:rPr>
        <w:t>In the ORCHESTRA concert.xml file we can find the definition of a single cell, an input file for this cell, two chemical solvers that operate on this cell and three different output files (to demonstrate different output formats).The order of actions during a run is defined in the “run” task at the bottom of the concert.xml file.</w:t>
      </w:r>
    </w:p>
    <w:p w14:paraId="142A2359" w14:textId="7E333A4C" w:rsidR="002344EF" w:rsidRPr="002344EF" w:rsidRDefault="002344EF" w:rsidP="002344EF">
      <w:pPr>
        <w:rPr>
          <w:lang w:val="en-US"/>
        </w:rPr>
      </w:pPr>
      <w:r>
        <w:rPr>
          <w:noProof/>
        </w:rPr>
        <w:lastRenderedPageBreak/>
        <w:drawing>
          <wp:inline distT="0" distB="0" distL="0" distR="0" wp14:anchorId="25649DC2" wp14:editId="0461C72F">
            <wp:extent cx="5116079" cy="7998835"/>
            <wp:effectExtent l="0" t="0" r="8890" b="2540"/>
            <wp:docPr id="11651306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130626" name=""/>
                    <pic:cNvPicPr/>
                  </pic:nvPicPr>
                  <pic:blipFill>
                    <a:blip r:embed="rId8"/>
                    <a:stretch>
                      <a:fillRect/>
                    </a:stretch>
                  </pic:blipFill>
                  <pic:spPr>
                    <a:xfrm>
                      <a:off x="0" y="0"/>
                      <a:ext cx="5147641" cy="8048182"/>
                    </a:xfrm>
                    <a:prstGeom prst="rect">
                      <a:avLst/>
                    </a:prstGeom>
                  </pic:spPr>
                </pic:pic>
              </a:graphicData>
            </a:graphic>
          </wp:inline>
        </w:drawing>
      </w:r>
    </w:p>
    <w:p w14:paraId="0B4FCC06" w14:textId="77777777" w:rsidR="00765D8C" w:rsidRDefault="00DD3566" w:rsidP="00555A4A">
      <w:pPr>
        <w:spacing w:line="240" w:lineRule="auto"/>
        <w:rPr>
          <w:rFonts w:cstheme="minorHAnsi"/>
          <w:lang w:val="en-US"/>
        </w:rPr>
      </w:pPr>
      <w:r>
        <w:rPr>
          <w:rFonts w:cstheme="minorHAnsi"/>
          <w:lang w:val="en-US"/>
        </w:rPr>
        <w:t xml:space="preserve">To calculate the composition of a solution in equilibrium with </w:t>
      </w:r>
      <w:r w:rsidR="00CD0D1B">
        <w:rPr>
          <w:rFonts w:cstheme="minorHAnsi"/>
          <w:lang w:val="en-US"/>
        </w:rPr>
        <w:t>c</w:t>
      </w:r>
      <w:r>
        <w:rPr>
          <w:rFonts w:cstheme="minorHAnsi"/>
          <w:lang w:val="en-US"/>
        </w:rPr>
        <w:t xml:space="preserve">alcite, </w:t>
      </w:r>
      <w:r w:rsidR="00CD0D1B">
        <w:rPr>
          <w:rFonts w:cstheme="minorHAnsi"/>
          <w:lang w:val="en-US"/>
        </w:rPr>
        <w:t>f</w:t>
      </w:r>
      <w:r>
        <w:rPr>
          <w:rFonts w:cstheme="minorHAnsi"/>
          <w:lang w:val="en-US"/>
        </w:rPr>
        <w:t>luorite and 0.1 atmosphere CO</w:t>
      </w:r>
      <w:r w:rsidRPr="00CD0D1B">
        <w:rPr>
          <w:rFonts w:cstheme="minorHAnsi"/>
          <w:vertAlign w:val="subscript"/>
          <w:lang w:val="en-US"/>
        </w:rPr>
        <w:t>2</w:t>
      </w:r>
      <w:r>
        <w:rPr>
          <w:rFonts w:cstheme="minorHAnsi"/>
          <w:lang w:val="en-US"/>
        </w:rPr>
        <w:t>[g], we first need to interactively define a chemical system. We do this by selecting CO</w:t>
      </w:r>
      <w:r w:rsidRPr="00CD0D1B">
        <w:rPr>
          <w:rFonts w:cstheme="minorHAnsi"/>
          <w:vertAlign w:val="subscript"/>
          <w:lang w:val="en-US"/>
        </w:rPr>
        <w:t>2</w:t>
      </w:r>
      <w:r>
        <w:rPr>
          <w:rFonts w:cstheme="minorHAnsi"/>
          <w:lang w:val="en-US"/>
        </w:rPr>
        <w:t xml:space="preserve">[g], Ca and F as primary entities from the PHREEQC.dat database. The H, O and E primary entities </w:t>
      </w:r>
      <w:r w:rsidR="003753C6">
        <w:rPr>
          <w:rFonts w:cstheme="minorHAnsi"/>
          <w:lang w:val="en-US"/>
        </w:rPr>
        <w:t xml:space="preserve">are standard (PHREEQC) entities that </w:t>
      </w:r>
      <w:r w:rsidR="00765D8C">
        <w:rPr>
          <w:rFonts w:cstheme="minorHAnsi"/>
          <w:lang w:val="en-US"/>
        </w:rPr>
        <w:t xml:space="preserve">together </w:t>
      </w:r>
      <w:r w:rsidR="003753C6">
        <w:rPr>
          <w:rFonts w:cstheme="minorHAnsi"/>
          <w:lang w:val="en-US"/>
        </w:rPr>
        <w:t>represent water.</w:t>
      </w:r>
      <w:r w:rsidR="00765D8C">
        <w:rPr>
          <w:rFonts w:cstheme="minorHAnsi"/>
          <w:lang w:val="en-US"/>
        </w:rPr>
        <w:t xml:space="preserve"> In PHREEQC these are selected by default, in </w:t>
      </w:r>
      <w:r w:rsidR="00765D8C">
        <w:rPr>
          <w:rFonts w:cstheme="minorHAnsi"/>
          <w:lang w:val="en-US"/>
        </w:rPr>
        <w:lastRenderedPageBreak/>
        <w:t xml:space="preserve">ORCHESTRA these have to be selected manually as shown in the graph below. </w:t>
      </w:r>
      <w:r w:rsidR="003753C6">
        <w:rPr>
          <w:rFonts w:cstheme="minorHAnsi"/>
          <w:lang w:val="en-US"/>
        </w:rPr>
        <w:t xml:space="preserve"> For Ca and F we select given amounts in the tot phase (given total amount). For CO</w:t>
      </w:r>
      <w:r w:rsidR="003753C6" w:rsidRPr="00765D8C">
        <w:rPr>
          <w:rFonts w:cstheme="minorHAnsi"/>
          <w:vertAlign w:val="subscript"/>
          <w:lang w:val="en-US"/>
        </w:rPr>
        <w:t>2</w:t>
      </w:r>
      <w:r w:rsidR="003753C6">
        <w:rPr>
          <w:rFonts w:cstheme="minorHAnsi"/>
          <w:lang w:val="en-US"/>
        </w:rPr>
        <w:t xml:space="preserve"> we select a given log activity (partial pressure). </w:t>
      </w:r>
      <w:r w:rsidR="00765D8C">
        <w:rPr>
          <w:rFonts w:cstheme="minorHAnsi"/>
          <w:lang w:val="en-US"/>
        </w:rPr>
        <w:t xml:space="preserve">In case of PHREEQC the primary entities are called master species, and are defined as such in the PHREEQC database. </w:t>
      </w:r>
    </w:p>
    <w:p w14:paraId="65664B51" w14:textId="77777777" w:rsidR="00765D8C" w:rsidRDefault="00765D8C" w:rsidP="00555A4A">
      <w:pPr>
        <w:spacing w:line="240" w:lineRule="auto"/>
        <w:rPr>
          <w:rFonts w:cstheme="minorHAnsi"/>
          <w:lang w:val="en-US"/>
        </w:rPr>
      </w:pPr>
      <w:r>
        <w:rPr>
          <w:rFonts w:cstheme="minorHAnsi"/>
          <w:lang w:val="en-US"/>
        </w:rPr>
        <w:t xml:space="preserve">In case of ORCHESTRA species or entities are made primary or master species at the moment they are selected as such in the user interface, regardless how they are defined in the database. </w:t>
      </w:r>
    </w:p>
    <w:p w14:paraId="0320A3F6" w14:textId="58408124" w:rsidR="00DD3FDC" w:rsidRDefault="00DD3FDC" w:rsidP="00555A4A">
      <w:pPr>
        <w:spacing w:line="240" w:lineRule="auto"/>
        <w:rPr>
          <w:rFonts w:cstheme="minorHAnsi"/>
          <w:lang w:val="en-US"/>
        </w:rPr>
      </w:pPr>
      <w:r>
        <w:rPr>
          <w:rFonts w:cstheme="minorHAnsi"/>
          <w:lang w:val="en-US"/>
        </w:rPr>
        <w:t>T</w:t>
      </w:r>
      <w:r>
        <w:rPr>
          <w:rFonts w:cstheme="minorHAnsi"/>
          <w:lang w:val="en-US"/>
        </w:rPr>
        <w:t>he user interface automatically rewrites formation reactions in terms of the selected primary entity, and also</w:t>
      </w:r>
      <w:r>
        <w:rPr>
          <w:rFonts w:cstheme="minorHAnsi"/>
          <w:lang w:val="en-US"/>
        </w:rPr>
        <w:t xml:space="preserve"> detects which species / entities are dependent (can be formed out of selected primary entities via reactions).  Only independent entities can be selected as primary. </w:t>
      </w:r>
    </w:p>
    <w:p w14:paraId="406D9D3D" w14:textId="670D858F" w:rsidR="00765D8C" w:rsidRDefault="00765D8C" w:rsidP="00555A4A">
      <w:pPr>
        <w:spacing w:line="240" w:lineRule="auto"/>
        <w:rPr>
          <w:rFonts w:cstheme="minorHAnsi"/>
          <w:lang w:val="en-US"/>
        </w:rPr>
      </w:pPr>
      <w:r>
        <w:rPr>
          <w:rFonts w:cstheme="minorHAnsi"/>
          <w:lang w:val="en-US"/>
        </w:rPr>
        <w:t>So for example in this case we could select either C</w:t>
      </w:r>
      <w:r w:rsidR="00DD3FDC">
        <w:rPr>
          <w:rFonts w:cstheme="minorHAnsi"/>
          <w:lang w:val="en-US"/>
        </w:rPr>
        <w:t xml:space="preserve"> (= PHREEQC default) </w:t>
      </w:r>
      <w:r>
        <w:rPr>
          <w:rFonts w:cstheme="minorHAnsi"/>
          <w:lang w:val="en-US"/>
        </w:rPr>
        <w:t xml:space="preserve">, or </w:t>
      </w:r>
      <w:r w:rsidR="00DD3FDC">
        <w:rPr>
          <w:rFonts w:cstheme="minorHAnsi"/>
          <w:lang w:val="en-US"/>
        </w:rPr>
        <w:t xml:space="preserve">e.g. </w:t>
      </w:r>
      <w:r>
        <w:rPr>
          <w:rFonts w:cstheme="minorHAnsi"/>
          <w:lang w:val="en-US"/>
        </w:rPr>
        <w:t>CO</w:t>
      </w:r>
      <w:r w:rsidRPr="00765D8C">
        <w:rPr>
          <w:rFonts w:cstheme="minorHAnsi"/>
          <w:vertAlign w:val="subscript"/>
          <w:lang w:val="en-US"/>
        </w:rPr>
        <w:t>3</w:t>
      </w:r>
      <w:r w:rsidRPr="00765D8C">
        <w:rPr>
          <w:rFonts w:cstheme="minorHAnsi"/>
          <w:vertAlign w:val="superscript"/>
          <w:lang w:val="en-US"/>
        </w:rPr>
        <w:t>-2</w:t>
      </w:r>
      <w:r>
        <w:rPr>
          <w:rFonts w:cstheme="minorHAnsi"/>
          <w:lang w:val="en-US"/>
        </w:rPr>
        <w:t>, or HCO</w:t>
      </w:r>
      <w:r w:rsidRPr="00765D8C">
        <w:rPr>
          <w:rFonts w:cstheme="minorHAnsi"/>
          <w:vertAlign w:val="subscript"/>
          <w:lang w:val="en-US"/>
        </w:rPr>
        <w:t>3</w:t>
      </w:r>
      <w:r w:rsidRPr="00765D8C">
        <w:rPr>
          <w:rFonts w:cstheme="minorHAnsi"/>
          <w:vertAlign w:val="superscript"/>
          <w:lang w:val="en-US"/>
        </w:rPr>
        <w:t>-</w:t>
      </w:r>
      <w:r>
        <w:rPr>
          <w:rFonts w:cstheme="minorHAnsi"/>
          <w:lang w:val="en-US"/>
        </w:rPr>
        <w:t xml:space="preserve"> </w:t>
      </w:r>
      <w:r w:rsidR="00DD3FDC">
        <w:rPr>
          <w:rFonts w:cstheme="minorHAnsi"/>
          <w:lang w:val="en-US"/>
        </w:rPr>
        <w:t xml:space="preserve">or CO2[g] </w:t>
      </w:r>
      <w:r>
        <w:rPr>
          <w:rFonts w:cstheme="minorHAnsi"/>
          <w:lang w:val="en-US"/>
        </w:rPr>
        <w:t>as primary entity</w:t>
      </w:r>
      <w:r w:rsidR="00DD3FDC">
        <w:rPr>
          <w:rFonts w:cstheme="minorHAnsi"/>
          <w:lang w:val="en-US"/>
        </w:rPr>
        <w:t xml:space="preserve">. Selection of any of these entities as primary, will make the other ones dependent, so not available for selection as primary. </w:t>
      </w:r>
    </w:p>
    <w:p w14:paraId="30BA43BB" w14:textId="0E07B866" w:rsidR="00DD3FDC" w:rsidRDefault="00DD3FDC" w:rsidP="00555A4A">
      <w:pPr>
        <w:spacing w:line="240" w:lineRule="auto"/>
        <w:rPr>
          <w:rFonts w:cstheme="minorHAnsi"/>
          <w:lang w:val="en-US"/>
        </w:rPr>
      </w:pPr>
      <w:r>
        <w:rPr>
          <w:rFonts w:cstheme="minorHAnsi"/>
          <w:lang w:val="en-US"/>
        </w:rPr>
        <w:t>For the first calculation we want to use a fixed partial pressure for CO</w:t>
      </w:r>
      <w:r w:rsidRPr="00DD3FDC">
        <w:rPr>
          <w:rFonts w:cstheme="minorHAnsi"/>
          <w:vertAlign w:val="subscript"/>
          <w:lang w:val="en-US"/>
        </w:rPr>
        <w:t>2</w:t>
      </w:r>
      <w:r>
        <w:rPr>
          <w:rFonts w:cstheme="minorHAnsi"/>
          <w:lang w:val="en-US"/>
        </w:rPr>
        <w:t xml:space="preserve">[g], which we can define by choosing </w:t>
      </w:r>
      <w:r>
        <w:rPr>
          <w:rFonts w:cstheme="minorHAnsi"/>
          <w:lang w:val="en-US"/>
        </w:rPr>
        <w:t>CO</w:t>
      </w:r>
      <w:r w:rsidRPr="00DD3FDC">
        <w:rPr>
          <w:rFonts w:cstheme="minorHAnsi"/>
          <w:vertAlign w:val="subscript"/>
          <w:lang w:val="en-US"/>
        </w:rPr>
        <w:t>2</w:t>
      </w:r>
      <w:r>
        <w:rPr>
          <w:rFonts w:cstheme="minorHAnsi"/>
          <w:lang w:val="en-US"/>
        </w:rPr>
        <w:t>[g]</w:t>
      </w:r>
      <w:r>
        <w:rPr>
          <w:rFonts w:cstheme="minorHAnsi"/>
          <w:lang w:val="en-US"/>
        </w:rPr>
        <w:t xml:space="preserve"> as primary entity with a fixed log activity (which is equal to the log of the partial pressure).</w:t>
      </w:r>
    </w:p>
    <w:p w14:paraId="19E05F7D" w14:textId="3925A778" w:rsidR="00DD3FDC" w:rsidRDefault="00306806" w:rsidP="00555A4A">
      <w:pPr>
        <w:spacing w:line="240" w:lineRule="auto"/>
        <w:rPr>
          <w:rFonts w:cstheme="minorHAnsi"/>
          <w:lang w:val="en-US"/>
        </w:rPr>
      </w:pPr>
      <w:r>
        <w:rPr>
          <w:rFonts w:cstheme="minorHAnsi"/>
          <w:lang w:val="en-US"/>
        </w:rPr>
        <w:t>(</w:t>
      </w:r>
      <w:r w:rsidR="00DD3FDC">
        <w:rPr>
          <w:rFonts w:cstheme="minorHAnsi"/>
          <w:lang w:val="en-US"/>
        </w:rPr>
        <w:t xml:space="preserve">Alternatively it would be possible to use C as primary entity and to define </w:t>
      </w:r>
      <w:r w:rsidR="00DD3FDC">
        <w:rPr>
          <w:rFonts w:cstheme="minorHAnsi"/>
          <w:lang w:val="en-US"/>
        </w:rPr>
        <w:t>CO</w:t>
      </w:r>
      <w:r w:rsidR="00DD3FDC" w:rsidRPr="00DD3FDC">
        <w:rPr>
          <w:rFonts w:cstheme="minorHAnsi"/>
          <w:vertAlign w:val="subscript"/>
          <w:lang w:val="en-US"/>
        </w:rPr>
        <w:t>2</w:t>
      </w:r>
      <w:r w:rsidR="00DD3FDC">
        <w:rPr>
          <w:rFonts w:cstheme="minorHAnsi"/>
          <w:lang w:val="en-US"/>
        </w:rPr>
        <w:t>[g</w:t>
      </w:r>
      <w:r w:rsidR="00DD3FDC">
        <w:rPr>
          <w:rFonts w:cstheme="minorHAnsi"/>
          <w:lang w:val="en-US"/>
        </w:rPr>
        <w:t xml:space="preserve">] as a pure phase </w:t>
      </w:r>
      <w:r>
        <w:rPr>
          <w:rFonts w:cstheme="minorHAnsi"/>
          <w:lang w:val="en-US"/>
        </w:rPr>
        <w:t xml:space="preserve">or “mineral” </w:t>
      </w:r>
      <w:r w:rsidR="00DD3FDC">
        <w:rPr>
          <w:rFonts w:cstheme="minorHAnsi"/>
          <w:lang w:val="en-US"/>
        </w:rPr>
        <w:t>with given log solubility constant of  -1</w:t>
      </w:r>
      <w:r>
        <w:rPr>
          <w:rFonts w:cstheme="minorHAnsi"/>
          <w:lang w:val="en-US"/>
        </w:rPr>
        <w:t>, which is the common PHREEQC approach to obtain the same result. )</w:t>
      </w:r>
    </w:p>
    <w:p w14:paraId="448073DD" w14:textId="4413A354" w:rsidR="00555A4A" w:rsidRDefault="003753C6" w:rsidP="00555A4A">
      <w:pPr>
        <w:spacing w:line="240" w:lineRule="auto"/>
        <w:rPr>
          <w:rFonts w:cstheme="minorHAnsi"/>
          <w:lang w:val="en-US"/>
        </w:rPr>
      </w:pPr>
      <w:r>
        <w:rPr>
          <w:rFonts w:cstheme="minorHAnsi"/>
          <w:lang w:val="en-US"/>
        </w:rPr>
        <w:t>We also select given log activities for O, E and H. But the pH is adapted by the charge balancing procedure to reach electroneutrality. (Balance charge on pH)</w:t>
      </w:r>
      <w:r w:rsidR="00F37835">
        <w:rPr>
          <w:rFonts w:cstheme="minorHAnsi"/>
          <w:lang w:val="en-US"/>
        </w:rPr>
        <w:t>.</w:t>
      </w:r>
    </w:p>
    <w:p w14:paraId="7CF836DD" w14:textId="58ED10DB" w:rsidR="00F37835" w:rsidRDefault="00F37835" w:rsidP="00555A4A">
      <w:pPr>
        <w:spacing w:line="240" w:lineRule="auto"/>
        <w:rPr>
          <w:rFonts w:cstheme="minorHAnsi"/>
          <w:lang w:val="en-US"/>
        </w:rPr>
      </w:pPr>
      <w:r>
        <w:rPr>
          <w:rFonts w:cstheme="minorHAnsi"/>
          <w:lang w:val="en-US"/>
        </w:rPr>
        <w:t xml:space="preserve">Note that the </w:t>
      </w:r>
      <w:r w:rsidR="00306806">
        <w:rPr>
          <w:rFonts w:cstheme="minorHAnsi"/>
          <w:lang w:val="en-US"/>
        </w:rPr>
        <w:t xml:space="preserve">default </w:t>
      </w:r>
      <w:r>
        <w:rPr>
          <w:rFonts w:cstheme="minorHAnsi"/>
          <w:lang w:val="en-US"/>
        </w:rPr>
        <w:t>values of 1</w:t>
      </w:r>
      <w:r w:rsidR="00306806">
        <w:rPr>
          <w:rFonts w:cstheme="minorHAnsi"/>
          <w:lang w:val="en-US"/>
        </w:rPr>
        <w:t>E</w:t>
      </w:r>
      <w:r>
        <w:rPr>
          <w:rFonts w:cstheme="minorHAnsi"/>
          <w:lang w:val="en-US"/>
        </w:rPr>
        <w:t>-9 given here for the total amounts of Ca and F are overwritten by values in the input file!</w:t>
      </w:r>
    </w:p>
    <w:p w14:paraId="5136DBDB" w14:textId="77777777" w:rsidR="00DD3566" w:rsidRDefault="00DD3566" w:rsidP="00555A4A">
      <w:pPr>
        <w:spacing w:line="240" w:lineRule="auto"/>
        <w:rPr>
          <w:rFonts w:cstheme="minorHAnsi"/>
          <w:lang w:val="en-US"/>
        </w:rPr>
      </w:pPr>
    </w:p>
    <w:p w14:paraId="6C689A9E" w14:textId="6D436A87" w:rsidR="00DD3566" w:rsidRDefault="00DD3566" w:rsidP="00555A4A">
      <w:pPr>
        <w:spacing w:line="240" w:lineRule="auto"/>
        <w:rPr>
          <w:rFonts w:cstheme="minorHAnsi"/>
          <w:lang w:val="en-US"/>
        </w:rPr>
      </w:pPr>
      <w:r>
        <w:rPr>
          <w:noProof/>
        </w:rPr>
        <w:drawing>
          <wp:inline distT="0" distB="0" distL="0" distR="0" wp14:anchorId="4E5AB42E" wp14:editId="3D3A280D">
            <wp:extent cx="5760720" cy="3100705"/>
            <wp:effectExtent l="0" t="0" r="0" b="4445"/>
            <wp:docPr id="15433033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303351" name=""/>
                    <pic:cNvPicPr/>
                  </pic:nvPicPr>
                  <pic:blipFill>
                    <a:blip r:embed="rId9"/>
                    <a:stretch>
                      <a:fillRect/>
                    </a:stretch>
                  </pic:blipFill>
                  <pic:spPr>
                    <a:xfrm>
                      <a:off x="0" y="0"/>
                      <a:ext cx="5760720" cy="3100705"/>
                    </a:xfrm>
                    <a:prstGeom prst="rect">
                      <a:avLst/>
                    </a:prstGeom>
                  </pic:spPr>
                </pic:pic>
              </a:graphicData>
            </a:graphic>
          </wp:inline>
        </w:drawing>
      </w:r>
    </w:p>
    <w:p w14:paraId="6AB3130C" w14:textId="77777777" w:rsidR="003753C6" w:rsidRDefault="003753C6" w:rsidP="00555A4A">
      <w:pPr>
        <w:spacing w:line="240" w:lineRule="auto"/>
        <w:rPr>
          <w:rFonts w:cstheme="minorHAnsi"/>
          <w:lang w:val="en-US"/>
        </w:rPr>
      </w:pPr>
    </w:p>
    <w:p w14:paraId="49D033F8" w14:textId="63A47E44" w:rsidR="003753C6" w:rsidRDefault="003753C6" w:rsidP="00555A4A">
      <w:pPr>
        <w:spacing w:line="240" w:lineRule="auto"/>
        <w:rPr>
          <w:rFonts w:cstheme="minorHAnsi"/>
          <w:lang w:val="en-US"/>
        </w:rPr>
      </w:pPr>
      <w:r>
        <w:rPr>
          <w:rFonts w:cstheme="minorHAnsi"/>
          <w:lang w:val="en-US"/>
        </w:rPr>
        <w:t>We have the following aqueous ions present</w:t>
      </w:r>
      <w:r w:rsidR="00306806">
        <w:rPr>
          <w:rFonts w:cstheme="minorHAnsi"/>
          <w:lang w:val="en-US"/>
        </w:rPr>
        <w:t xml:space="preserve"> (in the diss phase) </w:t>
      </w:r>
      <w:r>
        <w:rPr>
          <w:rFonts w:cstheme="minorHAnsi"/>
          <w:lang w:val="en-US"/>
        </w:rPr>
        <w:t xml:space="preserve">: </w:t>
      </w:r>
    </w:p>
    <w:p w14:paraId="71BD6145" w14:textId="77777777" w:rsidR="003753C6" w:rsidRDefault="003753C6" w:rsidP="00555A4A">
      <w:pPr>
        <w:spacing w:line="240" w:lineRule="auto"/>
        <w:rPr>
          <w:rFonts w:cstheme="minorHAnsi"/>
          <w:lang w:val="en-US"/>
        </w:rPr>
      </w:pPr>
    </w:p>
    <w:p w14:paraId="66627178" w14:textId="0029E265" w:rsidR="003753C6" w:rsidRDefault="003753C6" w:rsidP="00555A4A">
      <w:pPr>
        <w:spacing w:line="240" w:lineRule="auto"/>
        <w:rPr>
          <w:rFonts w:cstheme="minorHAnsi"/>
          <w:lang w:val="en-US"/>
        </w:rPr>
      </w:pPr>
      <w:r>
        <w:rPr>
          <w:noProof/>
        </w:rPr>
        <w:lastRenderedPageBreak/>
        <w:drawing>
          <wp:inline distT="0" distB="0" distL="0" distR="0" wp14:anchorId="61DEF9E8" wp14:editId="23542975">
            <wp:extent cx="5760720" cy="2600325"/>
            <wp:effectExtent l="0" t="0" r="0" b="9525"/>
            <wp:docPr id="9279228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22886" name=""/>
                    <pic:cNvPicPr/>
                  </pic:nvPicPr>
                  <pic:blipFill>
                    <a:blip r:embed="rId10"/>
                    <a:stretch>
                      <a:fillRect/>
                    </a:stretch>
                  </pic:blipFill>
                  <pic:spPr>
                    <a:xfrm>
                      <a:off x="0" y="0"/>
                      <a:ext cx="5760720" cy="2600325"/>
                    </a:xfrm>
                    <a:prstGeom prst="rect">
                      <a:avLst/>
                    </a:prstGeom>
                  </pic:spPr>
                </pic:pic>
              </a:graphicData>
            </a:graphic>
          </wp:inline>
        </w:drawing>
      </w:r>
    </w:p>
    <w:p w14:paraId="162298B5" w14:textId="77777777" w:rsidR="003753C6" w:rsidRDefault="003753C6" w:rsidP="00555A4A">
      <w:pPr>
        <w:spacing w:line="240" w:lineRule="auto"/>
        <w:rPr>
          <w:rFonts w:cstheme="minorHAnsi"/>
          <w:lang w:val="en-US"/>
        </w:rPr>
      </w:pPr>
    </w:p>
    <w:p w14:paraId="44BD8BA3" w14:textId="20EDEA64" w:rsidR="003753C6" w:rsidRDefault="003753C6" w:rsidP="00555A4A">
      <w:pPr>
        <w:spacing w:line="240" w:lineRule="auto"/>
        <w:rPr>
          <w:rFonts w:cstheme="minorHAnsi"/>
          <w:lang w:val="en-US"/>
        </w:rPr>
      </w:pPr>
      <w:r>
        <w:rPr>
          <w:rFonts w:cstheme="minorHAnsi"/>
          <w:lang w:val="en-US"/>
        </w:rPr>
        <w:t xml:space="preserve">And </w:t>
      </w:r>
      <w:r w:rsidR="00306806">
        <w:rPr>
          <w:rFonts w:cstheme="minorHAnsi"/>
          <w:lang w:val="en-US"/>
        </w:rPr>
        <w:t>c</w:t>
      </w:r>
      <w:r>
        <w:rPr>
          <w:rFonts w:cstheme="minorHAnsi"/>
          <w:lang w:val="en-US"/>
        </w:rPr>
        <w:t xml:space="preserve">alcite and </w:t>
      </w:r>
      <w:r w:rsidR="00306806">
        <w:rPr>
          <w:rFonts w:cstheme="minorHAnsi"/>
          <w:lang w:val="en-US"/>
        </w:rPr>
        <w:t>f</w:t>
      </w:r>
      <w:r>
        <w:rPr>
          <w:rFonts w:cstheme="minorHAnsi"/>
          <w:lang w:val="en-US"/>
        </w:rPr>
        <w:t>luorite are switched on as potentially precipitating minerals/phases.</w:t>
      </w:r>
    </w:p>
    <w:p w14:paraId="3951394A" w14:textId="28659CAA" w:rsidR="003753C6" w:rsidRDefault="003753C6" w:rsidP="00555A4A">
      <w:pPr>
        <w:spacing w:line="240" w:lineRule="auto"/>
        <w:rPr>
          <w:rFonts w:cstheme="minorHAnsi"/>
          <w:lang w:val="en-US"/>
        </w:rPr>
      </w:pPr>
      <w:r>
        <w:rPr>
          <w:noProof/>
        </w:rPr>
        <w:drawing>
          <wp:inline distT="0" distB="0" distL="0" distR="0" wp14:anchorId="2C48A8CA" wp14:editId="6DEB02DF">
            <wp:extent cx="5760720" cy="2600325"/>
            <wp:effectExtent l="0" t="0" r="0" b="9525"/>
            <wp:docPr id="15143702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370252" name=""/>
                    <pic:cNvPicPr/>
                  </pic:nvPicPr>
                  <pic:blipFill>
                    <a:blip r:embed="rId11"/>
                    <a:stretch>
                      <a:fillRect/>
                    </a:stretch>
                  </pic:blipFill>
                  <pic:spPr>
                    <a:xfrm>
                      <a:off x="0" y="0"/>
                      <a:ext cx="5760720" cy="2600325"/>
                    </a:xfrm>
                    <a:prstGeom prst="rect">
                      <a:avLst/>
                    </a:prstGeom>
                  </pic:spPr>
                </pic:pic>
              </a:graphicData>
            </a:graphic>
          </wp:inline>
        </w:drawing>
      </w:r>
    </w:p>
    <w:p w14:paraId="1BF37315" w14:textId="77777777" w:rsidR="003753C6" w:rsidRDefault="003753C6" w:rsidP="00555A4A">
      <w:pPr>
        <w:spacing w:line="240" w:lineRule="auto"/>
        <w:rPr>
          <w:rFonts w:cstheme="minorHAnsi"/>
          <w:lang w:val="en-US"/>
        </w:rPr>
      </w:pPr>
    </w:p>
    <w:p w14:paraId="49CC472A" w14:textId="1E67AB66" w:rsidR="003753C6" w:rsidRDefault="003753C6" w:rsidP="00555A4A">
      <w:pPr>
        <w:spacing w:line="240" w:lineRule="auto"/>
        <w:rPr>
          <w:rFonts w:cstheme="minorHAnsi"/>
          <w:lang w:val="en-US"/>
        </w:rPr>
      </w:pPr>
      <w:r>
        <w:rPr>
          <w:rFonts w:cstheme="minorHAnsi"/>
          <w:lang w:val="en-US"/>
        </w:rPr>
        <w:t xml:space="preserve">In the input file the molar amounts of the primary entities Ca, F and the (log) partial pressure of CO2[g] is given. The variables for Al, Si and Na are </w:t>
      </w:r>
      <w:r w:rsidR="00306806">
        <w:rPr>
          <w:rFonts w:cstheme="minorHAnsi"/>
          <w:lang w:val="en-US"/>
        </w:rPr>
        <w:t xml:space="preserve">already </w:t>
      </w:r>
      <w:r>
        <w:rPr>
          <w:rFonts w:cstheme="minorHAnsi"/>
          <w:lang w:val="en-US"/>
        </w:rPr>
        <w:t xml:space="preserve">there, but </w:t>
      </w:r>
      <w:r w:rsidR="00306806">
        <w:rPr>
          <w:rFonts w:cstheme="minorHAnsi"/>
          <w:lang w:val="en-US"/>
        </w:rPr>
        <w:t xml:space="preserve">these </w:t>
      </w:r>
      <w:r>
        <w:rPr>
          <w:rFonts w:cstheme="minorHAnsi"/>
          <w:lang w:val="en-US"/>
        </w:rPr>
        <w:t xml:space="preserve">are ignored by the calculation with the first solver. </w:t>
      </w:r>
      <w:r w:rsidR="00F37835">
        <w:rPr>
          <w:rFonts w:cstheme="minorHAnsi"/>
          <w:lang w:val="en-US"/>
        </w:rPr>
        <w:t>Note that values given in the input file overwrite the default values present in the chemistry files!</w:t>
      </w:r>
    </w:p>
    <w:p w14:paraId="02C46A24" w14:textId="77777777" w:rsidR="003753C6" w:rsidRDefault="003753C6" w:rsidP="00555A4A">
      <w:pPr>
        <w:spacing w:line="240" w:lineRule="auto"/>
        <w:rPr>
          <w:rFonts w:cstheme="minorHAnsi"/>
          <w:lang w:val="en-US"/>
        </w:rPr>
      </w:pPr>
    </w:p>
    <w:p w14:paraId="65EBDDAE" w14:textId="77777777" w:rsidR="003753C6" w:rsidRDefault="003753C6" w:rsidP="00555A4A">
      <w:pPr>
        <w:spacing w:line="240" w:lineRule="auto"/>
        <w:rPr>
          <w:rFonts w:cstheme="minorHAnsi"/>
          <w:lang w:val="en-US"/>
        </w:rPr>
      </w:pPr>
    </w:p>
    <w:p w14:paraId="4C808DF6" w14:textId="4DE11C65" w:rsidR="003753C6" w:rsidRDefault="003753C6" w:rsidP="00555A4A">
      <w:pPr>
        <w:spacing w:line="240" w:lineRule="auto"/>
        <w:rPr>
          <w:rFonts w:cstheme="minorHAnsi"/>
          <w:lang w:val="en-US"/>
        </w:rPr>
      </w:pPr>
      <w:r>
        <w:rPr>
          <w:noProof/>
        </w:rPr>
        <w:lastRenderedPageBreak/>
        <w:drawing>
          <wp:inline distT="0" distB="0" distL="0" distR="0" wp14:anchorId="500B1DF7" wp14:editId="7A27FCC0">
            <wp:extent cx="5760720" cy="2600325"/>
            <wp:effectExtent l="0" t="0" r="0" b="9525"/>
            <wp:docPr id="12036293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629303" name=""/>
                    <pic:cNvPicPr/>
                  </pic:nvPicPr>
                  <pic:blipFill>
                    <a:blip r:embed="rId12"/>
                    <a:stretch>
                      <a:fillRect/>
                    </a:stretch>
                  </pic:blipFill>
                  <pic:spPr>
                    <a:xfrm>
                      <a:off x="0" y="0"/>
                      <a:ext cx="5760720" cy="2600325"/>
                    </a:xfrm>
                    <a:prstGeom prst="rect">
                      <a:avLst/>
                    </a:prstGeom>
                  </pic:spPr>
                </pic:pic>
              </a:graphicData>
            </a:graphic>
          </wp:inline>
        </w:drawing>
      </w:r>
    </w:p>
    <w:p w14:paraId="2D1DFACE" w14:textId="77777777" w:rsidR="003753C6" w:rsidRDefault="003753C6" w:rsidP="00555A4A">
      <w:pPr>
        <w:spacing w:line="240" w:lineRule="auto"/>
        <w:rPr>
          <w:rFonts w:cstheme="minorHAnsi"/>
          <w:lang w:val="en-US"/>
        </w:rPr>
      </w:pPr>
    </w:p>
    <w:p w14:paraId="077D2E2D" w14:textId="0C3347A0" w:rsidR="003753C6" w:rsidRDefault="00F37835" w:rsidP="00555A4A">
      <w:pPr>
        <w:spacing w:line="240" w:lineRule="auto"/>
        <w:rPr>
          <w:rFonts w:cstheme="minorHAnsi"/>
          <w:lang w:val="en-US"/>
        </w:rPr>
      </w:pPr>
      <w:r>
        <w:rPr>
          <w:rFonts w:cstheme="minorHAnsi"/>
          <w:lang w:val="en-US"/>
        </w:rPr>
        <w:t xml:space="preserve">With this we have defined the initial conditions for the simulation. </w:t>
      </w:r>
    </w:p>
    <w:p w14:paraId="51A47FB0" w14:textId="462D4674" w:rsidR="00F37835" w:rsidRDefault="00F37835" w:rsidP="00555A4A">
      <w:pPr>
        <w:spacing w:line="240" w:lineRule="auto"/>
        <w:rPr>
          <w:rFonts w:cstheme="minorHAnsi"/>
          <w:lang w:val="en-US"/>
        </w:rPr>
      </w:pPr>
      <w:r>
        <w:rPr>
          <w:rFonts w:cstheme="minorHAnsi"/>
          <w:lang w:val="en-US"/>
        </w:rPr>
        <w:t>In the output file we can check the pH and total dissolved F (F.diss) and Ca (Ca.diss)</w:t>
      </w:r>
    </w:p>
    <w:p w14:paraId="3493FB37" w14:textId="77777777" w:rsidR="00F37835" w:rsidRDefault="00F37835" w:rsidP="00555A4A">
      <w:pPr>
        <w:spacing w:line="240" w:lineRule="auto"/>
        <w:rPr>
          <w:rFonts w:cstheme="minorHAnsi"/>
          <w:lang w:val="en-US"/>
        </w:rPr>
      </w:pPr>
    </w:p>
    <w:p w14:paraId="610F3457" w14:textId="72CA17E0" w:rsidR="00F37835" w:rsidRDefault="00F37835" w:rsidP="00555A4A">
      <w:pPr>
        <w:spacing w:line="240" w:lineRule="auto"/>
        <w:rPr>
          <w:rFonts w:cstheme="minorHAnsi"/>
          <w:lang w:val="en-US"/>
        </w:rPr>
      </w:pPr>
      <w:r>
        <w:rPr>
          <w:noProof/>
        </w:rPr>
        <w:drawing>
          <wp:inline distT="0" distB="0" distL="0" distR="0" wp14:anchorId="4E02F066" wp14:editId="7D3923CD">
            <wp:extent cx="5760720" cy="1174750"/>
            <wp:effectExtent l="0" t="0" r="0" b="6350"/>
            <wp:docPr id="8472472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47257" name=""/>
                    <pic:cNvPicPr/>
                  </pic:nvPicPr>
                  <pic:blipFill>
                    <a:blip r:embed="rId13"/>
                    <a:stretch>
                      <a:fillRect/>
                    </a:stretch>
                  </pic:blipFill>
                  <pic:spPr>
                    <a:xfrm>
                      <a:off x="0" y="0"/>
                      <a:ext cx="5760720" cy="1174750"/>
                    </a:xfrm>
                    <a:prstGeom prst="rect">
                      <a:avLst/>
                    </a:prstGeom>
                  </pic:spPr>
                </pic:pic>
              </a:graphicData>
            </a:graphic>
          </wp:inline>
        </w:drawing>
      </w:r>
    </w:p>
    <w:p w14:paraId="33B68202" w14:textId="77777777" w:rsidR="00F37835" w:rsidRDefault="00F37835" w:rsidP="00555A4A">
      <w:pPr>
        <w:spacing w:line="240" w:lineRule="auto"/>
        <w:rPr>
          <w:rFonts w:cstheme="minorHAnsi"/>
          <w:lang w:val="en-US"/>
        </w:rPr>
      </w:pPr>
    </w:p>
    <w:p w14:paraId="7EE5B313" w14:textId="67E28A11" w:rsidR="00F37835" w:rsidRDefault="00F37835" w:rsidP="00555A4A">
      <w:pPr>
        <w:spacing w:line="240" w:lineRule="auto"/>
        <w:rPr>
          <w:rFonts w:cstheme="minorHAnsi"/>
          <w:lang w:val="en-US"/>
        </w:rPr>
      </w:pPr>
      <w:r>
        <w:rPr>
          <w:rFonts w:cstheme="minorHAnsi"/>
          <w:lang w:val="en-US"/>
        </w:rPr>
        <w:t>Output 3 shows an automatic full overview of the system composition, very similar to that of PHREEQC.</w:t>
      </w:r>
    </w:p>
    <w:p w14:paraId="03B44326" w14:textId="77777777" w:rsidR="00F37835" w:rsidRDefault="00F37835" w:rsidP="00555A4A">
      <w:pPr>
        <w:spacing w:line="240" w:lineRule="auto"/>
        <w:rPr>
          <w:rFonts w:cstheme="minorHAnsi"/>
          <w:lang w:val="en-US"/>
        </w:rPr>
      </w:pPr>
    </w:p>
    <w:p w14:paraId="278D1EC7" w14:textId="54F11E13" w:rsidR="00F37835" w:rsidRDefault="00F37835" w:rsidP="00555A4A">
      <w:pPr>
        <w:spacing w:line="240" w:lineRule="auto"/>
        <w:rPr>
          <w:rFonts w:cstheme="minorHAnsi"/>
          <w:lang w:val="en-US"/>
        </w:rPr>
      </w:pPr>
      <w:r>
        <w:rPr>
          <w:noProof/>
        </w:rPr>
        <w:lastRenderedPageBreak/>
        <w:drawing>
          <wp:inline distT="0" distB="0" distL="0" distR="0" wp14:anchorId="411B966B" wp14:editId="06898394">
            <wp:extent cx="5760720" cy="4370705"/>
            <wp:effectExtent l="0" t="0" r="0" b="0"/>
            <wp:docPr id="19409308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930838" name=""/>
                    <pic:cNvPicPr/>
                  </pic:nvPicPr>
                  <pic:blipFill>
                    <a:blip r:embed="rId14"/>
                    <a:stretch>
                      <a:fillRect/>
                    </a:stretch>
                  </pic:blipFill>
                  <pic:spPr>
                    <a:xfrm>
                      <a:off x="0" y="0"/>
                      <a:ext cx="5760720" cy="4370705"/>
                    </a:xfrm>
                    <a:prstGeom prst="rect">
                      <a:avLst/>
                    </a:prstGeom>
                  </pic:spPr>
                </pic:pic>
              </a:graphicData>
            </a:graphic>
          </wp:inline>
        </w:drawing>
      </w:r>
    </w:p>
    <w:p w14:paraId="50E11D42" w14:textId="77777777" w:rsidR="00F37835" w:rsidRDefault="00F37835" w:rsidP="00555A4A">
      <w:pPr>
        <w:spacing w:line="240" w:lineRule="auto"/>
        <w:rPr>
          <w:rFonts w:cstheme="minorHAnsi"/>
          <w:lang w:val="en-US"/>
        </w:rPr>
      </w:pPr>
    </w:p>
    <w:p w14:paraId="28CDCFCA" w14:textId="77777777" w:rsidR="00F37835" w:rsidRDefault="00F37835" w:rsidP="00555A4A">
      <w:pPr>
        <w:spacing w:line="240" w:lineRule="auto"/>
        <w:rPr>
          <w:rFonts w:cstheme="minorHAnsi"/>
          <w:lang w:val="en-US"/>
        </w:rPr>
      </w:pPr>
    </w:p>
    <w:p w14:paraId="49CD4885" w14:textId="50C3CC7E" w:rsidR="00F37835" w:rsidRDefault="00F37835" w:rsidP="00F37835">
      <w:pPr>
        <w:pStyle w:val="Heading2"/>
        <w:rPr>
          <w:lang w:val="en-US"/>
        </w:rPr>
      </w:pPr>
      <w:r>
        <w:rPr>
          <w:lang w:val="en-US"/>
        </w:rPr>
        <w:t xml:space="preserve">ORCHESTRA implementation of PHREEQC </w:t>
      </w:r>
      <w:r w:rsidR="009604E9">
        <w:rPr>
          <w:lang w:val="en-US"/>
        </w:rPr>
        <w:t>“</w:t>
      </w:r>
      <w:r>
        <w:rPr>
          <w:lang w:val="en-US"/>
        </w:rPr>
        <w:t>reacti</w:t>
      </w:r>
      <w:r w:rsidR="009604E9">
        <w:rPr>
          <w:lang w:val="en-US"/>
        </w:rPr>
        <w:t>o</w:t>
      </w:r>
      <w:r>
        <w:rPr>
          <w:lang w:val="en-US"/>
        </w:rPr>
        <w:t>n</w:t>
      </w:r>
      <w:r w:rsidR="009604E9">
        <w:rPr>
          <w:lang w:val="en-US"/>
        </w:rPr>
        <w:t>” simulation</w:t>
      </w:r>
    </w:p>
    <w:p w14:paraId="7108FD47" w14:textId="77777777" w:rsidR="00F37835" w:rsidRDefault="00F37835" w:rsidP="00F37835">
      <w:pPr>
        <w:rPr>
          <w:lang w:val="en-US"/>
        </w:rPr>
      </w:pPr>
    </w:p>
    <w:p w14:paraId="3D1844C4" w14:textId="6767D3E2" w:rsidR="005B4C08" w:rsidRDefault="00F37835" w:rsidP="00F37835">
      <w:pPr>
        <w:rPr>
          <w:lang w:val="en-US"/>
        </w:rPr>
      </w:pPr>
      <w:r>
        <w:rPr>
          <w:lang w:val="en-US"/>
        </w:rPr>
        <w:t xml:space="preserve">After the first equilibration of a solution, the simulation continues by adding stepwise 7.5 mmol 7.5e-3 M of </w:t>
      </w:r>
      <w:r w:rsidRPr="002344EF">
        <w:rPr>
          <w:lang w:val="en-US"/>
        </w:rPr>
        <w:t>NaAlSi</w:t>
      </w:r>
      <w:r w:rsidRPr="00306806">
        <w:rPr>
          <w:vertAlign w:val="subscript"/>
          <w:lang w:val="en-US"/>
        </w:rPr>
        <w:t>3</w:t>
      </w:r>
      <w:r w:rsidRPr="002344EF">
        <w:rPr>
          <w:lang w:val="en-US"/>
        </w:rPr>
        <w:t>O</w:t>
      </w:r>
      <w:r w:rsidRPr="00306806">
        <w:rPr>
          <w:vertAlign w:val="subscript"/>
          <w:lang w:val="en-US"/>
        </w:rPr>
        <w:t>8</w:t>
      </w:r>
      <w:r>
        <w:rPr>
          <w:lang w:val="en-US"/>
        </w:rPr>
        <w:t xml:space="preserve"> </w:t>
      </w:r>
      <w:r w:rsidR="005B4C08">
        <w:rPr>
          <w:lang w:val="en-US"/>
        </w:rPr>
        <w:t>to the solution.</w:t>
      </w:r>
      <w:r w:rsidR="009604E9">
        <w:rPr>
          <w:lang w:val="en-US"/>
        </w:rPr>
        <w:t xml:space="preserve"> In PHREEQC this is defined as follows:</w:t>
      </w:r>
    </w:p>
    <w:p w14:paraId="787A997E" w14:textId="77777777" w:rsidR="009604E9" w:rsidRDefault="009604E9" w:rsidP="00F37835">
      <w:pPr>
        <w:rPr>
          <w:lang w:val="en-US"/>
        </w:rPr>
      </w:pPr>
    </w:p>
    <w:p w14:paraId="3F2E8FF1" w14:textId="77777777" w:rsidR="009604E9" w:rsidRPr="00555A4A" w:rsidRDefault="009604E9" w:rsidP="009604E9">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REACTION</w:t>
      </w:r>
    </w:p>
    <w:p w14:paraId="7854F3FA" w14:textId="77777777" w:rsidR="009604E9" w:rsidRPr="00555A4A" w:rsidRDefault="009604E9" w:rsidP="009604E9">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NaAlSi3O8 1</w:t>
      </w:r>
    </w:p>
    <w:p w14:paraId="6E20BF72" w14:textId="77777777" w:rsidR="009604E9" w:rsidRPr="00555A4A" w:rsidRDefault="009604E9" w:rsidP="009604E9">
      <w:pPr>
        <w:spacing w:line="240" w:lineRule="auto"/>
        <w:rPr>
          <w:rFonts w:ascii="72 Monospace" w:hAnsi="72 Monospace" w:cs="72 Monospace"/>
          <w:sz w:val="16"/>
          <w:szCs w:val="16"/>
          <w:lang w:val="en-US"/>
        </w:rPr>
      </w:pPr>
      <w:r w:rsidRPr="00555A4A">
        <w:rPr>
          <w:rFonts w:ascii="72 Monospace" w:hAnsi="72 Monospace" w:cs="72 Monospace"/>
          <w:sz w:val="16"/>
          <w:szCs w:val="16"/>
          <w:lang w:val="en-US"/>
        </w:rPr>
        <w:t xml:space="preserve"> 7.5e-3 in 15</w:t>
      </w:r>
    </w:p>
    <w:p w14:paraId="70D1E441" w14:textId="77777777" w:rsidR="009604E9" w:rsidRDefault="009604E9" w:rsidP="00F37835">
      <w:pPr>
        <w:rPr>
          <w:lang w:val="en-US"/>
        </w:rPr>
      </w:pPr>
    </w:p>
    <w:p w14:paraId="423E3FD9" w14:textId="1895A19B" w:rsidR="005B4C08" w:rsidRDefault="005B4C08" w:rsidP="00F37835">
      <w:pPr>
        <w:rPr>
          <w:lang w:val="en-US"/>
        </w:rPr>
      </w:pPr>
      <w:r>
        <w:rPr>
          <w:lang w:val="en-US"/>
        </w:rPr>
        <w:t>For these subsequent calculations the CO2[g] pressure is no longer fixed, but instead the total amount of CO2[g] in the system</w:t>
      </w:r>
      <w:r w:rsidR="00306806">
        <w:rPr>
          <w:lang w:val="en-US"/>
        </w:rPr>
        <w:t xml:space="preserve"> resulting from the first calculation </w:t>
      </w:r>
      <w:r>
        <w:rPr>
          <w:lang w:val="en-US"/>
        </w:rPr>
        <w:t xml:space="preserve">is kept constant. This requires a change of the chemical equilibrium settings. In ORCHESTRA it is not possible to adapt an existing solver, so we simply create a </w:t>
      </w:r>
      <w:r w:rsidR="00306806">
        <w:rPr>
          <w:lang w:val="en-US"/>
        </w:rPr>
        <w:t>second</w:t>
      </w:r>
      <w:r>
        <w:rPr>
          <w:lang w:val="en-US"/>
        </w:rPr>
        <w:t xml:space="preserve"> one. </w:t>
      </w:r>
    </w:p>
    <w:p w14:paraId="411F1F10" w14:textId="38438ED0" w:rsidR="005B4C08" w:rsidRDefault="005B4C08" w:rsidP="00F37835">
      <w:pPr>
        <w:rPr>
          <w:lang w:val="en-US"/>
        </w:rPr>
      </w:pPr>
      <w:r>
        <w:rPr>
          <w:lang w:val="en-US"/>
        </w:rPr>
        <w:t>We simply copy the first one and change the settings for the CO2[g] primary entity from fixed partial pressure to given total amount (CO2[g].tot). We also add the Na, Al and Si primary entities with given total amounts.</w:t>
      </w:r>
    </w:p>
    <w:p w14:paraId="2AB9BEB5" w14:textId="77777777" w:rsidR="005B4C08" w:rsidRDefault="005B4C08" w:rsidP="00F37835">
      <w:pPr>
        <w:rPr>
          <w:lang w:val="en-US"/>
        </w:rPr>
      </w:pPr>
    </w:p>
    <w:p w14:paraId="54B5D32B" w14:textId="1C213F5B" w:rsidR="005B4C08" w:rsidRDefault="005B4C08" w:rsidP="00F37835">
      <w:pPr>
        <w:rPr>
          <w:lang w:val="en-US"/>
        </w:rPr>
      </w:pPr>
      <w:r>
        <w:rPr>
          <w:noProof/>
        </w:rPr>
        <w:lastRenderedPageBreak/>
        <w:drawing>
          <wp:inline distT="0" distB="0" distL="0" distR="0" wp14:anchorId="42884779" wp14:editId="182D71E1">
            <wp:extent cx="5760720" cy="3970020"/>
            <wp:effectExtent l="0" t="0" r="0" b="0"/>
            <wp:docPr id="10909016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901600" name=""/>
                    <pic:cNvPicPr/>
                  </pic:nvPicPr>
                  <pic:blipFill>
                    <a:blip r:embed="rId15"/>
                    <a:stretch>
                      <a:fillRect/>
                    </a:stretch>
                  </pic:blipFill>
                  <pic:spPr>
                    <a:xfrm>
                      <a:off x="0" y="0"/>
                      <a:ext cx="5760720" cy="3970020"/>
                    </a:xfrm>
                    <a:prstGeom prst="rect">
                      <a:avLst/>
                    </a:prstGeom>
                  </pic:spPr>
                </pic:pic>
              </a:graphicData>
            </a:graphic>
          </wp:inline>
        </w:drawing>
      </w:r>
    </w:p>
    <w:p w14:paraId="46FC55E9" w14:textId="4147F31B" w:rsidR="005B4C08" w:rsidRDefault="005B4C08" w:rsidP="00F37835">
      <w:pPr>
        <w:rPr>
          <w:lang w:val="en-US"/>
        </w:rPr>
      </w:pPr>
      <w:r>
        <w:rPr>
          <w:lang w:val="en-US"/>
        </w:rPr>
        <w:t>We select the Quartz and Kaolinite as solid phases:</w:t>
      </w:r>
    </w:p>
    <w:p w14:paraId="554A3585" w14:textId="132E5CD2" w:rsidR="005B4C08" w:rsidRDefault="005B4C08" w:rsidP="00F37835">
      <w:pPr>
        <w:rPr>
          <w:lang w:val="en-US"/>
        </w:rPr>
      </w:pPr>
      <w:r>
        <w:rPr>
          <w:noProof/>
        </w:rPr>
        <w:drawing>
          <wp:inline distT="0" distB="0" distL="0" distR="0" wp14:anchorId="74ABA65F" wp14:editId="0FFCF526">
            <wp:extent cx="5760720" cy="2755265"/>
            <wp:effectExtent l="0" t="0" r="0" b="6985"/>
            <wp:docPr id="15630368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036803" name=""/>
                    <pic:cNvPicPr/>
                  </pic:nvPicPr>
                  <pic:blipFill>
                    <a:blip r:embed="rId16"/>
                    <a:stretch>
                      <a:fillRect/>
                    </a:stretch>
                  </pic:blipFill>
                  <pic:spPr>
                    <a:xfrm>
                      <a:off x="0" y="0"/>
                      <a:ext cx="5760720" cy="2755265"/>
                    </a:xfrm>
                    <a:prstGeom prst="rect">
                      <a:avLst/>
                    </a:prstGeom>
                  </pic:spPr>
                </pic:pic>
              </a:graphicData>
            </a:graphic>
          </wp:inline>
        </w:drawing>
      </w:r>
    </w:p>
    <w:p w14:paraId="414CAB3F" w14:textId="77777777" w:rsidR="005B4C08" w:rsidRDefault="005B4C08" w:rsidP="00F37835">
      <w:pPr>
        <w:rPr>
          <w:lang w:val="en-US"/>
        </w:rPr>
      </w:pPr>
    </w:p>
    <w:p w14:paraId="32929A11" w14:textId="77777777" w:rsidR="005B4C08" w:rsidRDefault="005B4C08" w:rsidP="00F37835">
      <w:pPr>
        <w:rPr>
          <w:lang w:val="en-US"/>
        </w:rPr>
      </w:pPr>
    </w:p>
    <w:p w14:paraId="0DE49CEB" w14:textId="355254F9" w:rsidR="005B4C08" w:rsidRDefault="005B4C08" w:rsidP="00F37835">
      <w:pPr>
        <w:rPr>
          <w:lang w:val="en-US"/>
        </w:rPr>
      </w:pPr>
      <w:r>
        <w:rPr>
          <w:lang w:val="en-US"/>
        </w:rPr>
        <w:t>And keep all the automatically selected aqueous ions:</w:t>
      </w:r>
    </w:p>
    <w:p w14:paraId="391671AE" w14:textId="3D5F1CE0" w:rsidR="005B4C08" w:rsidRDefault="005B4C08" w:rsidP="00F37835">
      <w:pPr>
        <w:rPr>
          <w:lang w:val="en-US"/>
        </w:rPr>
      </w:pPr>
      <w:r>
        <w:rPr>
          <w:noProof/>
        </w:rPr>
        <w:lastRenderedPageBreak/>
        <w:drawing>
          <wp:inline distT="0" distB="0" distL="0" distR="0" wp14:anchorId="04E3A574" wp14:editId="2DAB930D">
            <wp:extent cx="5760720" cy="4512945"/>
            <wp:effectExtent l="0" t="0" r="0" b="1905"/>
            <wp:docPr id="6083854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385486" name=""/>
                    <pic:cNvPicPr/>
                  </pic:nvPicPr>
                  <pic:blipFill>
                    <a:blip r:embed="rId17"/>
                    <a:stretch>
                      <a:fillRect/>
                    </a:stretch>
                  </pic:blipFill>
                  <pic:spPr>
                    <a:xfrm>
                      <a:off x="0" y="0"/>
                      <a:ext cx="5760720" cy="4512945"/>
                    </a:xfrm>
                    <a:prstGeom prst="rect">
                      <a:avLst/>
                    </a:prstGeom>
                  </pic:spPr>
                </pic:pic>
              </a:graphicData>
            </a:graphic>
          </wp:inline>
        </w:drawing>
      </w:r>
    </w:p>
    <w:p w14:paraId="1BD74D46" w14:textId="77777777" w:rsidR="00F3175C" w:rsidRDefault="00F3175C" w:rsidP="00F37835">
      <w:pPr>
        <w:rPr>
          <w:lang w:val="en-US"/>
        </w:rPr>
      </w:pPr>
    </w:p>
    <w:p w14:paraId="277AF120" w14:textId="6DB471CF" w:rsidR="00F3175C" w:rsidRDefault="00F3175C" w:rsidP="00F37835">
      <w:pPr>
        <w:rPr>
          <w:lang w:val="en-US"/>
        </w:rPr>
      </w:pPr>
      <w:r>
        <w:rPr>
          <w:lang w:val="en-US"/>
        </w:rPr>
        <w:t xml:space="preserve">Now we define the addition of </w:t>
      </w:r>
      <w:r w:rsidRPr="002344EF">
        <w:rPr>
          <w:lang w:val="en-US"/>
        </w:rPr>
        <w:t>NaAlSi3O8</w:t>
      </w:r>
      <w:r>
        <w:rPr>
          <w:lang w:val="en-US"/>
        </w:rPr>
        <w:t xml:space="preserve"> in the input file:</w:t>
      </w:r>
    </w:p>
    <w:p w14:paraId="2BF1CB2B" w14:textId="1A1F4CB4" w:rsidR="00F3175C" w:rsidRDefault="0089770A" w:rsidP="00F37835">
      <w:pPr>
        <w:rPr>
          <w:lang w:val="en-US"/>
        </w:rPr>
      </w:pPr>
      <w:r>
        <w:rPr>
          <w:noProof/>
        </w:rPr>
        <w:drawing>
          <wp:inline distT="0" distB="0" distL="0" distR="0" wp14:anchorId="3DCE4891" wp14:editId="5E6C83DD">
            <wp:extent cx="5760720" cy="2755265"/>
            <wp:effectExtent l="0" t="0" r="0" b="6985"/>
            <wp:docPr id="8323643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364341" name=""/>
                    <pic:cNvPicPr/>
                  </pic:nvPicPr>
                  <pic:blipFill>
                    <a:blip r:embed="rId18"/>
                    <a:stretch>
                      <a:fillRect/>
                    </a:stretch>
                  </pic:blipFill>
                  <pic:spPr>
                    <a:xfrm>
                      <a:off x="0" y="0"/>
                      <a:ext cx="5760720" cy="2755265"/>
                    </a:xfrm>
                    <a:prstGeom prst="rect">
                      <a:avLst/>
                    </a:prstGeom>
                  </pic:spPr>
                </pic:pic>
              </a:graphicData>
            </a:graphic>
          </wp:inline>
        </w:drawing>
      </w:r>
    </w:p>
    <w:p w14:paraId="69AA9854" w14:textId="77777777" w:rsidR="005B4C08" w:rsidRDefault="005B4C08" w:rsidP="00F37835">
      <w:pPr>
        <w:rPr>
          <w:lang w:val="en-US"/>
        </w:rPr>
      </w:pPr>
    </w:p>
    <w:p w14:paraId="2198A06E" w14:textId="3C72F009" w:rsidR="005B4C08" w:rsidRPr="00F37835" w:rsidRDefault="005B4C08" w:rsidP="00F37835">
      <w:pPr>
        <w:rPr>
          <w:lang w:val="en-US"/>
        </w:rPr>
      </w:pPr>
    </w:p>
    <w:p w14:paraId="39C4E17C" w14:textId="39867DD7" w:rsidR="00F37835" w:rsidRDefault="0089770A" w:rsidP="00555A4A">
      <w:pPr>
        <w:spacing w:line="240" w:lineRule="auto"/>
        <w:rPr>
          <w:rFonts w:cstheme="minorHAnsi"/>
          <w:lang w:val="en-US"/>
        </w:rPr>
      </w:pPr>
      <w:r>
        <w:rPr>
          <w:rFonts w:cstheme="minorHAnsi"/>
          <w:lang w:val="en-US"/>
        </w:rPr>
        <w:lastRenderedPageBreak/>
        <w:t>In the concert file we define a first calculation with chemistry0 to initialize the system with fixed CO2 pressure:</w:t>
      </w:r>
    </w:p>
    <w:p w14:paraId="1FEEB56B" w14:textId="77777777" w:rsidR="0089770A" w:rsidRDefault="0089770A" w:rsidP="00555A4A">
      <w:pPr>
        <w:spacing w:line="240" w:lineRule="auto"/>
        <w:rPr>
          <w:rFonts w:cstheme="minorHAnsi"/>
          <w:lang w:val="en-US"/>
        </w:rPr>
      </w:pPr>
    </w:p>
    <w:p w14:paraId="161CFBDB" w14:textId="77F75815" w:rsidR="0089770A" w:rsidRDefault="0089770A" w:rsidP="00555A4A">
      <w:pPr>
        <w:spacing w:line="240" w:lineRule="auto"/>
        <w:rPr>
          <w:rFonts w:cstheme="minorHAnsi"/>
          <w:lang w:val="en-US"/>
        </w:rPr>
      </w:pPr>
    </w:p>
    <w:p w14:paraId="602E87A8" w14:textId="50D71939" w:rsidR="0089770A" w:rsidRDefault="0089770A" w:rsidP="00555A4A">
      <w:pPr>
        <w:spacing w:line="240" w:lineRule="auto"/>
        <w:rPr>
          <w:rFonts w:cstheme="minorHAnsi"/>
          <w:lang w:val="en-US"/>
        </w:rPr>
      </w:pPr>
      <w:r>
        <w:rPr>
          <w:noProof/>
        </w:rPr>
        <w:drawing>
          <wp:inline distT="0" distB="0" distL="0" distR="0" wp14:anchorId="66EF81B6" wp14:editId="40AAEA9D">
            <wp:extent cx="5760720" cy="2755265"/>
            <wp:effectExtent l="0" t="0" r="0" b="6985"/>
            <wp:docPr id="15883993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399338" name=""/>
                    <pic:cNvPicPr/>
                  </pic:nvPicPr>
                  <pic:blipFill>
                    <a:blip r:embed="rId19"/>
                    <a:stretch>
                      <a:fillRect/>
                    </a:stretch>
                  </pic:blipFill>
                  <pic:spPr>
                    <a:xfrm>
                      <a:off x="0" y="0"/>
                      <a:ext cx="5760720" cy="2755265"/>
                    </a:xfrm>
                    <a:prstGeom prst="rect">
                      <a:avLst/>
                    </a:prstGeom>
                  </pic:spPr>
                </pic:pic>
              </a:graphicData>
            </a:graphic>
          </wp:inline>
        </w:drawing>
      </w:r>
    </w:p>
    <w:p w14:paraId="37B8BFC8" w14:textId="70192F0A" w:rsidR="0089770A" w:rsidRDefault="0089770A" w:rsidP="00555A4A">
      <w:pPr>
        <w:spacing w:line="240" w:lineRule="auto"/>
        <w:rPr>
          <w:rFonts w:cstheme="minorHAnsi"/>
          <w:lang w:val="en-US"/>
        </w:rPr>
      </w:pPr>
      <w:r>
        <w:rPr>
          <w:noProof/>
        </w:rPr>
        <w:drawing>
          <wp:inline distT="0" distB="0" distL="0" distR="0" wp14:anchorId="112E8FC4" wp14:editId="47ACFE4F">
            <wp:extent cx="5760720" cy="2755265"/>
            <wp:effectExtent l="0" t="0" r="0" b="6985"/>
            <wp:docPr id="20921146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114674" name=""/>
                    <pic:cNvPicPr/>
                  </pic:nvPicPr>
                  <pic:blipFill>
                    <a:blip r:embed="rId20"/>
                    <a:stretch>
                      <a:fillRect/>
                    </a:stretch>
                  </pic:blipFill>
                  <pic:spPr>
                    <a:xfrm>
                      <a:off x="0" y="0"/>
                      <a:ext cx="5760720" cy="2755265"/>
                    </a:xfrm>
                    <a:prstGeom prst="rect">
                      <a:avLst/>
                    </a:prstGeom>
                  </pic:spPr>
                </pic:pic>
              </a:graphicData>
            </a:graphic>
          </wp:inline>
        </w:drawing>
      </w:r>
    </w:p>
    <w:p w14:paraId="1E229757" w14:textId="77777777" w:rsidR="0089770A" w:rsidRDefault="0089770A" w:rsidP="00555A4A">
      <w:pPr>
        <w:spacing w:line="240" w:lineRule="auto"/>
        <w:rPr>
          <w:rFonts w:cstheme="minorHAnsi"/>
          <w:lang w:val="en-US"/>
        </w:rPr>
      </w:pPr>
    </w:p>
    <w:p w14:paraId="24A78670" w14:textId="77777777" w:rsidR="0089770A" w:rsidRDefault="0089770A" w:rsidP="00555A4A">
      <w:pPr>
        <w:spacing w:line="240" w:lineRule="auto"/>
        <w:rPr>
          <w:rFonts w:cstheme="minorHAnsi"/>
          <w:lang w:val="en-US"/>
        </w:rPr>
      </w:pPr>
    </w:p>
    <w:p w14:paraId="44E69C16" w14:textId="70A8EC41" w:rsidR="0089770A" w:rsidRDefault="0089770A" w:rsidP="00555A4A">
      <w:pPr>
        <w:spacing w:line="240" w:lineRule="auto"/>
        <w:rPr>
          <w:rFonts w:cstheme="minorHAnsi"/>
          <w:lang w:val="en-US"/>
        </w:rPr>
      </w:pPr>
      <w:r>
        <w:rPr>
          <w:rFonts w:cstheme="minorHAnsi"/>
          <w:lang w:val="en-US"/>
        </w:rPr>
        <w:t>After that the same cell 0 is used in the “Each Step” task to be equilibrated with chemistry1 (given total amount of CO2[g]</w:t>
      </w:r>
    </w:p>
    <w:p w14:paraId="10B3602D" w14:textId="45015B54" w:rsidR="0089770A" w:rsidRDefault="0089770A" w:rsidP="00555A4A">
      <w:pPr>
        <w:spacing w:line="240" w:lineRule="auto"/>
        <w:rPr>
          <w:rFonts w:cstheme="minorHAnsi"/>
          <w:lang w:val="en-US"/>
        </w:rPr>
      </w:pPr>
      <w:r>
        <w:rPr>
          <w:noProof/>
        </w:rPr>
        <w:lastRenderedPageBreak/>
        <w:drawing>
          <wp:inline distT="0" distB="0" distL="0" distR="0" wp14:anchorId="601983A0" wp14:editId="5B8779AA">
            <wp:extent cx="5760720" cy="2755265"/>
            <wp:effectExtent l="0" t="0" r="0" b="6985"/>
            <wp:docPr id="8019132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913289" name=""/>
                    <pic:cNvPicPr/>
                  </pic:nvPicPr>
                  <pic:blipFill>
                    <a:blip r:embed="rId21"/>
                    <a:stretch>
                      <a:fillRect/>
                    </a:stretch>
                  </pic:blipFill>
                  <pic:spPr>
                    <a:xfrm>
                      <a:off x="0" y="0"/>
                      <a:ext cx="5760720" cy="2755265"/>
                    </a:xfrm>
                    <a:prstGeom prst="rect">
                      <a:avLst/>
                    </a:prstGeom>
                  </pic:spPr>
                </pic:pic>
              </a:graphicData>
            </a:graphic>
          </wp:inline>
        </w:drawing>
      </w:r>
    </w:p>
    <w:p w14:paraId="010622D1" w14:textId="0E824146" w:rsidR="0089770A" w:rsidRDefault="0089770A" w:rsidP="00555A4A">
      <w:pPr>
        <w:spacing w:line="240" w:lineRule="auto"/>
        <w:rPr>
          <w:rFonts w:cstheme="minorHAnsi"/>
          <w:lang w:val="en-US"/>
        </w:rPr>
      </w:pPr>
      <w:r>
        <w:rPr>
          <w:noProof/>
        </w:rPr>
        <w:drawing>
          <wp:inline distT="0" distB="0" distL="0" distR="0" wp14:anchorId="360ED71F" wp14:editId="73DB24A3">
            <wp:extent cx="5760720" cy="2755265"/>
            <wp:effectExtent l="0" t="0" r="0" b="6985"/>
            <wp:docPr id="10648597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859782" name=""/>
                    <pic:cNvPicPr/>
                  </pic:nvPicPr>
                  <pic:blipFill>
                    <a:blip r:embed="rId22"/>
                    <a:stretch>
                      <a:fillRect/>
                    </a:stretch>
                  </pic:blipFill>
                  <pic:spPr>
                    <a:xfrm>
                      <a:off x="0" y="0"/>
                      <a:ext cx="5760720" cy="2755265"/>
                    </a:xfrm>
                    <a:prstGeom prst="rect">
                      <a:avLst/>
                    </a:prstGeom>
                  </pic:spPr>
                </pic:pic>
              </a:graphicData>
            </a:graphic>
          </wp:inline>
        </w:drawing>
      </w:r>
    </w:p>
    <w:p w14:paraId="52DDF2B1" w14:textId="77777777" w:rsidR="0089770A" w:rsidRDefault="0089770A" w:rsidP="00555A4A">
      <w:pPr>
        <w:spacing w:line="240" w:lineRule="auto"/>
        <w:rPr>
          <w:rFonts w:cstheme="minorHAnsi"/>
          <w:lang w:val="en-US"/>
        </w:rPr>
      </w:pPr>
    </w:p>
    <w:p w14:paraId="2A9464FA" w14:textId="1B17B390" w:rsidR="0089770A" w:rsidRDefault="0089770A" w:rsidP="00555A4A">
      <w:pPr>
        <w:spacing w:line="240" w:lineRule="auto"/>
        <w:rPr>
          <w:rFonts w:cstheme="minorHAnsi"/>
          <w:lang w:val="en-US"/>
        </w:rPr>
      </w:pPr>
      <w:r>
        <w:rPr>
          <w:rFonts w:cstheme="minorHAnsi"/>
          <w:lang w:val="en-US"/>
        </w:rPr>
        <w:t>Note that after each calculation, output is written to three different output files.</w:t>
      </w:r>
    </w:p>
    <w:p w14:paraId="602A7EB3" w14:textId="2CC7CAD2" w:rsidR="0089770A" w:rsidRDefault="0089770A" w:rsidP="00555A4A">
      <w:pPr>
        <w:spacing w:line="240" w:lineRule="auto"/>
        <w:rPr>
          <w:rFonts w:cstheme="minorHAnsi"/>
          <w:lang w:val="en-US"/>
        </w:rPr>
      </w:pPr>
      <w:r>
        <w:rPr>
          <w:rFonts w:cstheme="minorHAnsi"/>
          <w:lang w:val="en-US"/>
        </w:rPr>
        <w:t>The output of output2.dat can be directly pasted in Excel to compare the results with PHREEQC.</w:t>
      </w:r>
    </w:p>
    <w:p w14:paraId="3EE43BEC" w14:textId="49AACD21" w:rsidR="0089770A" w:rsidRDefault="0089770A" w:rsidP="00555A4A">
      <w:pPr>
        <w:spacing w:line="240" w:lineRule="auto"/>
        <w:rPr>
          <w:rFonts w:cstheme="minorHAnsi"/>
          <w:lang w:val="en-US"/>
        </w:rPr>
      </w:pPr>
      <w:r>
        <w:rPr>
          <w:noProof/>
        </w:rPr>
        <w:lastRenderedPageBreak/>
        <w:drawing>
          <wp:inline distT="0" distB="0" distL="0" distR="0" wp14:anchorId="388C444E" wp14:editId="27B983F7">
            <wp:extent cx="5760720" cy="3322955"/>
            <wp:effectExtent l="0" t="0" r="0" b="0"/>
            <wp:docPr id="12638585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858533" name=""/>
                    <pic:cNvPicPr/>
                  </pic:nvPicPr>
                  <pic:blipFill>
                    <a:blip r:embed="rId23"/>
                    <a:stretch>
                      <a:fillRect/>
                    </a:stretch>
                  </pic:blipFill>
                  <pic:spPr>
                    <a:xfrm>
                      <a:off x="0" y="0"/>
                      <a:ext cx="5760720" cy="3322955"/>
                    </a:xfrm>
                    <a:prstGeom prst="rect">
                      <a:avLst/>
                    </a:prstGeom>
                  </pic:spPr>
                </pic:pic>
              </a:graphicData>
            </a:graphic>
          </wp:inline>
        </w:drawing>
      </w:r>
    </w:p>
    <w:p w14:paraId="34717735" w14:textId="64898820" w:rsidR="00F37835" w:rsidRPr="00F37835" w:rsidRDefault="00F37835" w:rsidP="00555A4A">
      <w:pPr>
        <w:spacing w:line="240" w:lineRule="auto"/>
        <w:rPr>
          <w:noProof/>
          <w:lang w:val="en-GB"/>
        </w:rPr>
      </w:pPr>
    </w:p>
    <w:p w14:paraId="021B6C61" w14:textId="77777777" w:rsidR="00F37835" w:rsidRPr="00F37835" w:rsidRDefault="00F37835" w:rsidP="00555A4A">
      <w:pPr>
        <w:spacing w:line="240" w:lineRule="auto"/>
        <w:rPr>
          <w:noProof/>
          <w:lang w:val="en-GB"/>
        </w:rPr>
      </w:pPr>
    </w:p>
    <w:p w14:paraId="7FC9BF6A" w14:textId="77777777" w:rsidR="00F37835" w:rsidRPr="00DD3566" w:rsidRDefault="00F37835" w:rsidP="00555A4A">
      <w:pPr>
        <w:spacing w:line="240" w:lineRule="auto"/>
        <w:rPr>
          <w:rFonts w:cstheme="minorHAnsi"/>
          <w:lang w:val="en-US"/>
        </w:rPr>
      </w:pPr>
    </w:p>
    <w:p w14:paraId="4135BA02" w14:textId="77777777" w:rsidR="00555A4A" w:rsidRDefault="00555A4A" w:rsidP="00326297">
      <w:pPr>
        <w:rPr>
          <w:lang w:val="en-US"/>
        </w:rPr>
      </w:pPr>
    </w:p>
    <w:p w14:paraId="05ACA8C0" w14:textId="77777777" w:rsidR="00555A4A" w:rsidRDefault="00555A4A" w:rsidP="00326297">
      <w:pPr>
        <w:rPr>
          <w:lang w:val="en-US"/>
        </w:rPr>
      </w:pPr>
    </w:p>
    <w:p w14:paraId="63A37789" w14:textId="77777777" w:rsidR="00555A4A" w:rsidRDefault="00555A4A" w:rsidP="00326297">
      <w:pPr>
        <w:rPr>
          <w:lang w:val="en-US"/>
        </w:rPr>
      </w:pPr>
    </w:p>
    <w:p w14:paraId="13DE71E6" w14:textId="77777777" w:rsidR="009604E9" w:rsidRDefault="007E6288" w:rsidP="00326297">
      <w:pPr>
        <w:rPr>
          <w:lang w:val="en-US"/>
        </w:rPr>
      </w:pPr>
      <w:r>
        <w:rPr>
          <w:lang w:val="en-US"/>
        </w:rPr>
        <w:t>Data and graphs can be found in results.xls</w:t>
      </w:r>
      <w:r w:rsidR="009604E9">
        <w:rPr>
          <w:lang w:val="en-US"/>
        </w:rPr>
        <w:t xml:space="preserve"> in the zipped folder. </w:t>
      </w:r>
    </w:p>
    <w:p w14:paraId="22336C6D" w14:textId="31240FC0" w:rsidR="00555A4A" w:rsidRDefault="009604E9" w:rsidP="00326297">
      <w:pPr>
        <w:rPr>
          <w:lang w:val="en-US"/>
        </w:rPr>
      </w:pPr>
      <w:r>
        <w:rPr>
          <w:lang w:val="en-US"/>
        </w:rPr>
        <w:t>The  PHREEQC and ORCHESTRA results appear to ma</w:t>
      </w:r>
      <w:r w:rsidR="00306806">
        <w:rPr>
          <w:lang w:val="en-US"/>
        </w:rPr>
        <w:t xml:space="preserve">tch </w:t>
      </w:r>
      <w:r>
        <w:rPr>
          <w:lang w:val="en-US"/>
        </w:rPr>
        <w:t xml:space="preserve">very closely. </w:t>
      </w:r>
    </w:p>
    <w:p w14:paraId="1D440172" w14:textId="77777777" w:rsidR="009604E9" w:rsidRPr="00555A4A" w:rsidRDefault="009604E9" w:rsidP="00326297">
      <w:pPr>
        <w:rPr>
          <w:lang w:val="en-US"/>
        </w:rPr>
      </w:pPr>
    </w:p>
    <w:p w14:paraId="382E082C" w14:textId="066002D5" w:rsidR="00555A4A" w:rsidRDefault="00AF70E3" w:rsidP="00326297">
      <w:pPr>
        <w:rPr>
          <w:vertAlign w:val="subscript"/>
          <w:lang w:val="en-US"/>
        </w:rPr>
      </w:pPr>
      <w:r>
        <w:rPr>
          <w:noProof/>
          <w:vertAlign w:val="subscript"/>
          <w:lang w:val="en-US"/>
        </w:rPr>
        <w:lastRenderedPageBreak/>
        <w:drawing>
          <wp:inline distT="0" distB="0" distL="0" distR="0" wp14:anchorId="5299BA1A" wp14:editId="54674063">
            <wp:extent cx="4187696" cy="3672262"/>
            <wp:effectExtent l="0" t="0" r="3810" b="4445"/>
            <wp:docPr id="17153129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00582" cy="3683562"/>
                    </a:xfrm>
                    <a:prstGeom prst="rect">
                      <a:avLst/>
                    </a:prstGeom>
                    <a:noFill/>
                  </pic:spPr>
                </pic:pic>
              </a:graphicData>
            </a:graphic>
          </wp:inline>
        </w:drawing>
      </w:r>
    </w:p>
    <w:p w14:paraId="5AFD6EA8" w14:textId="77777777" w:rsidR="00555A4A" w:rsidRDefault="00555A4A" w:rsidP="00326297">
      <w:pPr>
        <w:rPr>
          <w:vertAlign w:val="subscript"/>
          <w:lang w:val="en-US"/>
        </w:rPr>
      </w:pPr>
    </w:p>
    <w:p w14:paraId="1FDCF29B" w14:textId="050DB6A3" w:rsidR="00AF70E3" w:rsidRDefault="00AF70E3" w:rsidP="00326297">
      <w:pPr>
        <w:rPr>
          <w:vertAlign w:val="subscript"/>
          <w:lang w:val="en-US"/>
        </w:rPr>
      </w:pPr>
    </w:p>
    <w:p w14:paraId="79D2CF3E" w14:textId="77777777" w:rsidR="007E6288" w:rsidRDefault="007E6288" w:rsidP="00326297">
      <w:pPr>
        <w:rPr>
          <w:vertAlign w:val="subscript"/>
          <w:lang w:val="en-US"/>
        </w:rPr>
      </w:pPr>
    </w:p>
    <w:p w14:paraId="56D23988" w14:textId="5393CE4C" w:rsidR="00635456" w:rsidRDefault="007E6288" w:rsidP="00635456">
      <w:pPr>
        <w:rPr>
          <w:lang w:val="en-GB"/>
        </w:rPr>
      </w:pPr>
      <w:r>
        <w:rPr>
          <w:noProof/>
          <w:lang w:val="en-GB"/>
        </w:rPr>
        <w:drawing>
          <wp:inline distT="0" distB="0" distL="0" distR="0" wp14:anchorId="7AD482E7" wp14:editId="36401B62">
            <wp:extent cx="4177146" cy="3708269"/>
            <wp:effectExtent l="0" t="0" r="0" b="6985"/>
            <wp:docPr id="164010356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47198" cy="3770457"/>
                    </a:xfrm>
                    <a:prstGeom prst="rect">
                      <a:avLst/>
                    </a:prstGeom>
                    <a:noFill/>
                  </pic:spPr>
                </pic:pic>
              </a:graphicData>
            </a:graphic>
          </wp:inline>
        </w:drawing>
      </w:r>
    </w:p>
    <w:p w14:paraId="046130A1" w14:textId="77777777" w:rsidR="009604E9" w:rsidRDefault="009604E9" w:rsidP="00635456">
      <w:pPr>
        <w:rPr>
          <w:lang w:val="en-GB"/>
        </w:rPr>
      </w:pPr>
    </w:p>
    <w:p w14:paraId="70BFBF99" w14:textId="6116F535" w:rsidR="009604E9" w:rsidRPr="007E6288" w:rsidRDefault="009604E9" w:rsidP="00635456">
      <w:pPr>
        <w:rPr>
          <w:lang w:val="en-GB"/>
        </w:rPr>
      </w:pPr>
      <w:r>
        <w:rPr>
          <w:lang w:val="en-GB"/>
        </w:rPr>
        <w:lastRenderedPageBreak/>
        <w:t xml:space="preserve">The zipped folder contains all the necessary files </w:t>
      </w:r>
      <w:r w:rsidR="00306806">
        <w:rPr>
          <w:lang w:val="en-GB"/>
        </w:rPr>
        <w:t xml:space="preserve">(PHREEQC input file, ORCHESTRA complete model and input files) </w:t>
      </w:r>
      <w:r>
        <w:rPr>
          <w:lang w:val="en-GB"/>
        </w:rPr>
        <w:t>to reproduce the calculations yourself.</w:t>
      </w:r>
    </w:p>
    <w:sectPr w:rsidR="009604E9" w:rsidRPr="007E628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72 Monospace">
    <w:panose1 w:val="020B0509030603020204"/>
    <w:charset w:val="00"/>
    <w:family w:val="modern"/>
    <w:pitch w:val="fixed"/>
    <w:sig w:usb0="A00002EF" w:usb1="5000205B" w:usb2="00000008"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D1F10D1"/>
    <w:multiLevelType w:val="hybridMultilevel"/>
    <w:tmpl w:val="258CBB3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341489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1"/>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147D"/>
    <w:rsid w:val="002344EF"/>
    <w:rsid w:val="00281E3E"/>
    <w:rsid w:val="002B398E"/>
    <w:rsid w:val="002B7B30"/>
    <w:rsid w:val="002D17C6"/>
    <w:rsid w:val="00306806"/>
    <w:rsid w:val="00315EFA"/>
    <w:rsid w:val="00326297"/>
    <w:rsid w:val="003308DC"/>
    <w:rsid w:val="003753C6"/>
    <w:rsid w:val="00481086"/>
    <w:rsid w:val="0048146A"/>
    <w:rsid w:val="00555A4A"/>
    <w:rsid w:val="005A76CD"/>
    <w:rsid w:val="005B4C08"/>
    <w:rsid w:val="005D5F24"/>
    <w:rsid w:val="00635456"/>
    <w:rsid w:val="00640374"/>
    <w:rsid w:val="00765D8C"/>
    <w:rsid w:val="007E6288"/>
    <w:rsid w:val="0084129C"/>
    <w:rsid w:val="00887D49"/>
    <w:rsid w:val="0089770A"/>
    <w:rsid w:val="009604E9"/>
    <w:rsid w:val="009E6AA5"/>
    <w:rsid w:val="00AF70E3"/>
    <w:rsid w:val="00B8504C"/>
    <w:rsid w:val="00C67C35"/>
    <w:rsid w:val="00C82F1C"/>
    <w:rsid w:val="00CD0D1B"/>
    <w:rsid w:val="00D66607"/>
    <w:rsid w:val="00DD3566"/>
    <w:rsid w:val="00DD3FDC"/>
    <w:rsid w:val="00E32D3C"/>
    <w:rsid w:val="00E8147D"/>
    <w:rsid w:val="00EA7473"/>
    <w:rsid w:val="00EC3358"/>
    <w:rsid w:val="00F3175C"/>
    <w:rsid w:val="00F37835"/>
    <w:rsid w:val="00FF01D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E1462"/>
  <w15:chartTrackingRefBased/>
  <w15:docId w15:val="{F09DA214-5547-438D-9D72-34EABF18B1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63545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35456"/>
    <w:rPr>
      <w:rFonts w:asciiTheme="majorHAnsi" w:eastAsiaTheme="majorEastAsia" w:hAnsiTheme="majorHAnsi" w:cstheme="majorBidi"/>
      <w:color w:val="2F5496" w:themeColor="accent1" w:themeShade="BF"/>
      <w:sz w:val="26"/>
      <w:szCs w:val="26"/>
    </w:rPr>
  </w:style>
  <w:style w:type="character" w:styleId="Hyperlink">
    <w:name w:val="Hyperlink"/>
    <w:basedOn w:val="DefaultParagraphFont"/>
    <w:uiPriority w:val="99"/>
    <w:unhideWhenUsed/>
    <w:rsid w:val="00635456"/>
    <w:rPr>
      <w:color w:val="0563C1" w:themeColor="hyperlink"/>
      <w:u w:val="single"/>
    </w:rPr>
  </w:style>
  <w:style w:type="character" w:styleId="UnresolvedMention">
    <w:name w:val="Unresolved Mention"/>
    <w:basedOn w:val="DefaultParagraphFont"/>
    <w:uiPriority w:val="99"/>
    <w:semiHidden/>
    <w:unhideWhenUsed/>
    <w:rsid w:val="00635456"/>
    <w:rPr>
      <w:color w:val="605E5C"/>
      <w:shd w:val="clear" w:color="auto" w:fill="E1DFDD"/>
    </w:rPr>
  </w:style>
  <w:style w:type="paragraph" w:styleId="ListParagraph">
    <w:name w:val="List Paragraph"/>
    <w:basedOn w:val="Normal"/>
    <w:uiPriority w:val="34"/>
    <w:qFormat/>
    <w:rsid w:val="0063545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6315858">
      <w:bodyDiv w:val="1"/>
      <w:marLeft w:val="0"/>
      <w:marRight w:val="0"/>
      <w:marTop w:val="0"/>
      <w:marBottom w:val="0"/>
      <w:divBdr>
        <w:top w:val="none" w:sz="0" w:space="0" w:color="auto"/>
        <w:left w:val="none" w:sz="0" w:space="0" w:color="auto"/>
        <w:bottom w:val="none" w:sz="0" w:space="0" w:color="auto"/>
        <w:right w:val="none" w:sz="0" w:space="0" w:color="auto"/>
      </w:divBdr>
    </w:div>
    <w:div w:id="1273587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hyperlink" Target="https://hydrochemistry.eu/exmpls/ca_f.html" TargetMode="Externa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684</TotalTime>
  <Pages>15</Pages>
  <Words>1048</Words>
  <Characters>5975</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NRG SEC</Company>
  <LinksUpToDate>false</LinksUpToDate>
  <CharactersWithSpaces>7009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Meeussen, J.C.L. (Hans)</dc:creator>
  <cp:keywords/>
  <dc:description/>
  <cp:lastModifiedBy>Meeussen, J.C.L. (Hans)</cp:lastModifiedBy>
  <cp:revision>18</cp:revision>
  <cp:lastPrinted>2024-11-14T15:22:00Z</cp:lastPrinted>
  <dcterms:created xsi:type="dcterms:W3CDTF">2024-04-17T12:16:00Z</dcterms:created>
  <dcterms:modified xsi:type="dcterms:W3CDTF">2024-11-19T08:55:00Z</dcterms:modified>
</cp:coreProperties>
</file>